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9363" w:type="dxa"/>
        <w:tblLook w:val="04A0" w:firstRow="1" w:lastRow="0" w:firstColumn="1" w:lastColumn="0" w:noHBand="0" w:noVBand="1"/>
      </w:tblPr>
      <w:tblGrid>
        <w:gridCol w:w="9363"/>
      </w:tblGrid>
      <w:tr w:rsidR="00E700C0" w:rsidRPr="0058215D" w14:paraId="1E89B456" w14:textId="77777777" w:rsidTr="00D350E8">
        <w:trPr>
          <w:trHeight w:val="5234"/>
        </w:trPr>
        <w:tc>
          <w:tcPr>
            <w:tcW w:w="9363" w:type="dxa"/>
            <w:vAlign w:val="center"/>
          </w:tcPr>
          <w:p w14:paraId="5E98949A" w14:textId="2C9F490A" w:rsidR="00E700C0" w:rsidRPr="00E0535E" w:rsidRDefault="00E700C0" w:rsidP="00E700C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bookmarkStart w:id="0" w:name="_Hlk209687440"/>
            <w:r w:rsidRPr="00F421E3">
              <w:rPr>
                <w:noProof/>
              </w:rPr>
              <w:drawing>
                <wp:inline distT="0" distB="0" distL="0" distR="0" wp14:anchorId="75C1D028" wp14:editId="275B9255">
                  <wp:extent cx="1905000" cy="2414178"/>
                  <wp:effectExtent l="0" t="0" r="0" b="571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7032" cy="24167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00C0" w:rsidRPr="0058215D" w14:paraId="577DA3FC" w14:textId="77777777" w:rsidTr="00D350E8">
        <w:trPr>
          <w:trHeight w:val="4656"/>
        </w:trPr>
        <w:tc>
          <w:tcPr>
            <w:tcW w:w="9363" w:type="dxa"/>
            <w:vAlign w:val="bottom"/>
          </w:tcPr>
          <w:p w14:paraId="7F098DD5" w14:textId="77777777" w:rsidR="00E700C0" w:rsidRPr="00F421E3" w:rsidRDefault="00E700C0" w:rsidP="00E700C0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  <w:r w:rsidRPr="00F421E3">
              <w:rPr>
                <w:rFonts w:eastAsia="Times New Roman" w:cs="Times New Roman"/>
                <w:b/>
                <w:sz w:val="32"/>
                <w:szCs w:val="32"/>
                <w:lang w:eastAsia="ru-RU"/>
              </w:rPr>
              <w:t xml:space="preserve">Обосновывающие материалы </w:t>
            </w:r>
          </w:p>
          <w:p w14:paraId="2C93251B" w14:textId="77777777" w:rsidR="00E700C0" w:rsidRPr="00F421E3" w:rsidRDefault="00E700C0" w:rsidP="00E700C0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</w:p>
          <w:p w14:paraId="2403590C" w14:textId="77777777" w:rsidR="00E700C0" w:rsidRPr="00F421E3" w:rsidRDefault="00E700C0" w:rsidP="00E700C0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</w:p>
          <w:p w14:paraId="2F7BEBD7" w14:textId="77777777" w:rsidR="00E700C0" w:rsidRPr="00F421E3" w:rsidRDefault="00E700C0" w:rsidP="00E700C0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</w:p>
          <w:p w14:paraId="40135FB6" w14:textId="77777777" w:rsidR="00E700C0" w:rsidRPr="00F421E3" w:rsidRDefault="00E700C0" w:rsidP="00E700C0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  <w:r w:rsidRPr="00F421E3">
              <w:rPr>
                <w:rFonts w:eastAsia="Times New Roman" w:cs="Times New Roman"/>
                <w:b/>
                <w:sz w:val="32"/>
                <w:szCs w:val="32"/>
                <w:lang w:eastAsia="ru-RU"/>
              </w:rPr>
              <w:t>Схема теплоснабжения Осиновского сельского поселения на период до 2050 года</w:t>
            </w:r>
          </w:p>
          <w:p w14:paraId="424BA355" w14:textId="77777777" w:rsidR="00E700C0" w:rsidRPr="00F421E3" w:rsidRDefault="00E700C0" w:rsidP="00E700C0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</w:p>
          <w:p w14:paraId="6AC5C207" w14:textId="77777777" w:rsidR="00E700C0" w:rsidRPr="00F421E3" w:rsidRDefault="00E700C0" w:rsidP="00E700C0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</w:p>
          <w:p w14:paraId="32DCB0F6" w14:textId="77777777" w:rsidR="00E700C0" w:rsidRPr="0058215D" w:rsidRDefault="00E700C0" w:rsidP="00E700C0">
            <w:pPr>
              <w:spacing w:line="240" w:lineRule="auto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D350E8" w:rsidRPr="0058215D" w14:paraId="75206EEA" w14:textId="77777777" w:rsidTr="00D350E8">
        <w:trPr>
          <w:trHeight w:val="1004"/>
        </w:trPr>
        <w:tc>
          <w:tcPr>
            <w:tcW w:w="9363" w:type="dxa"/>
            <w:vAlign w:val="center"/>
          </w:tcPr>
          <w:p w14:paraId="565FEA3E" w14:textId="5D7E35DB" w:rsidR="0004699A" w:rsidRPr="004024FA" w:rsidRDefault="00E700C0" w:rsidP="0004699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</w:rPr>
            </w:pPr>
            <w:r>
              <w:rPr>
                <w:rFonts w:eastAsia="Times New Roman" w:cs="Times New Roman"/>
                <w:b/>
                <w:sz w:val="32"/>
                <w:szCs w:val="32"/>
              </w:rPr>
              <w:t>Глава</w:t>
            </w:r>
            <w:r w:rsidR="0004699A" w:rsidRPr="004024FA">
              <w:rPr>
                <w:rFonts w:eastAsia="Times New Roman" w:cs="Times New Roman"/>
                <w:b/>
                <w:sz w:val="32"/>
                <w:szCs w:val="32"/>
              </w:rPr>
              <w:t xml:space="preserve"> </w:t>
            </w:r>
            <w:r w:rsidR="0004699A">
              <w:rPr>
                <w:rFonts w:eastAsia="Times New Roman" w:cs="Times New Roman"/>
                <w:b/>
                <w:sz w:val="32"/>
                <w:szCs w:val="32"/>
              </w:rPr>
              <w:t>17</w:t>
            </w:r>
          </w:p>
          <w:p w14:paraId="0FA62D31" w14:textId="38AA4216" w:rsidR="00D350E8" w:rsidRPr="0058215D" w:rsidRDefault="0004699A" w:rsidP="0004699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  <w:r>
              <w:rPr>
                <w:rFonts w:eastAsia="Times New Roman" w:cs="Times New Roman"/>
                <w:sz w:val="28"/>
                <w:szCs w:val="28"/>
              </w:rPr>
              <w:t>Замечания и предложения к проекту сх</w:t>
            </w:r>
            <w:bookmarkStart w:id="1" w:name="_GoBack"/>
            <w:bookmarkEnd w:id="1"/>
            <w:r>
              <w:rPr>
                <w:rFonts w:eastAsia="Times New Roman" w:cs="Times New Roman"/>
                <w:sz w:val="28"/>
                <w:szCs w:val="28"/>
              </w:rPr>
              <w:t>емы теплоснабжения</w:t>
            </w:r>
          </w:p>
        </w:tc>
      </w:tr>
      <w:tr w:rsidR="00D350E8" w:rsidRPr="0058215D" w14:paraId="15537019" w14:textId="77777777" w:rsidTr="00D350E8">
        <w:trPr>
          <w:trHeight w:val="1575"/>
        </w:trPr>
        <w:tc>
          <w:tcPr>
            <w:tcW w:w="9363" w:type="dxa"/>
            <w:vAlign w:val="center"/>
          </w:tcPr>
          <w:p w14:paraId="784BF719" w14:textId="77777777" w:rsidR="00D350E8" w:rsidRDefault="00D350E8" w:rsidP="00D350E8">
            <w:pPr>
              <w:spacing w:line="240" w:lineRule="auto"/>
              <w:ind w:firstLine="0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</w:p>
        </w:tc>
      </w:tr>
      <w:tr w:rsidR="00D350E8" w:rsidRPr="0058215D" w14:paraId="49B913EE" w14:textId="77777777" w:rsidTr="00D350E8">
        <w:trPr>
          <w:trHeight w:val="742"/>
        </w:trPr>
        <w:tc>
          <w:tcPr>
            <w:tcW w:w="9363" w:type="dxa"/>
            <w:vAlign w:val="center"/>
          </w:tcPr>
          <w:p w14:paraId="3D0025DB" w14:textId="19DF851B" w:rsidR="00D350E8" w:rsidRDefault="00E700C0" w:rsidP="00D350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  <w:r w:rsidRPr="00846EBD">
              <w:rPr>
                <w:rFonts w:eastAsia="Calibri"/>
                <w:bCs/>
              </w:rPr>
              <w:t>92628472.ОМ.026.0</w:t>
            </w:r>
            <w:r w:rsidR="00980F82">
              <w:rPr>
                <w:rFonts w:eastAsia="Calibri"/>
                <w:bCs/>
              </w:rPr>
              <w:t>17</w:t>
            </w:r>
          </w:p>
        </w:tc>
      </w:tr>
      <w:bookmarkEnd w:id="0"/>
    </w:tbl>
    <w:p w14:paraId="70B9F628" w14:textId="77777777" w:rsidR="0058215D" w:rsidRPr="0058215D" w:rsidRDefault="0058215D" w:rsidP="0058215D">
      <w:pPr>
        <w:spacing w:line="240" w:lineRule="auto"/>
        <w:ind w:firstLine="0"/>
        <w:jc w:val="left"/>
        <w:rPr>
          <w:rFonts w:eastAsia="Times New Roman" w:cs="Times New Roman"/>
          <w:b/>
          <w:szCs w:val="24"/>
          <w:lang w:eastAsia="ru-RU"/>
        </w:rPr>
      </w:pPr>
    </w:p>
    <w:p w14:paraId="440C39B4" w14:textId="2F0216E1" w:rsidR="00980F82" w:rsidRPr="00980F82" w:rsidRDefault="00980F82" w:rsidP="00980F82">
      <w:pPr>
        <w:tabs>
          <w:tab w:val="left" w:pos="4454"/>
        </w:tabs>
        <w:rPr>
          <w:rFonts w:eastAsia="Times New Roman" w:cs="Times New Roman"/>
          <w:szCs w:val="24"/>
          <w:lang w:eastAsia="ru-RU"/>
        </w:rPr>
      </w:pPr>
    </w:p>
    <w:p w14:paraId="5BC0FA49" w14:textId="77777777" w:rsidR="00980F82" w:rsidRDefault="00980F82" w:rsidP="00980F82">
      <w:pPr>
        <w:rPr>
          <w:rFonts w:eastAsia="Times New Roman" w:cs="Times New Roman"/>
          <w:szCs w:val="24"/>
          <w:lang w:eastAsia="ru-RU"/>
        </w:rPr>
      </w:pPr>
    </w:p>
    <w:p w14:paraId="29255F48" w14:textId="240E82E9" w:rsidR="00980F82" w:rsidRPr="00980F82" w:rsidRDefault="00980F82" w:rsidP="00980F82">
      <w:pPr>
        <w:rPr>
          <w:rFonts w:eastAsia="Times New Roman" w:cs="Times New Roman"/>
          <w:szCs w:val="24"/>
          <w:lang w:eastAsia="ru-RU"/>
        </w:rPr>
        <w:sectPr w:rsidR="00980F82" w:rsidRPr="00980F82" w:rsidSect="00D350E8">
          <w:headerReference w:type="default" r:id="rId9"/>
          <w:footerReference w:type="default" r:id="rId10"/>
          <w:footerReference w:type="first" r:id="rId11"/>
          <w:pgSz w:w="11907" w:h="16840" w:code="9"/>
          <w:pgMar w:top="1134" w:right="851" w:bottom="1134" w:left="1701" w:header="567" w:footer="567" w:gutter="0"/>
          <w:pgNumType w:start="0"/>
          <w:cols w:space="720"/>
          <w:titlePg/>
          <w:docGrid w:linePitch="360"/>
        </w:sectPr>
      </w:pPr>
    </w:p>
    <w:p w14:paraId="3CF9A28E" w14:textId="77777777" w:rsidR="00E700C0" w:rsidRPr="00F421E3" w:rsidRDefault="00E700C0" w:rsidP="00924058">
      <w:pPr>
        <w:ind w:firstLine="0"/>
        <w:jc w:val="center"/>
        <w:rPr>
          <w:rFonts w:eastAsia="Times New Roman" w:cs="Times New Roman"/>
          <w:b/>
          <w:bCs/>
          <w:szCs w:val="56"/>
          <w:lang w:eastAsia="ru-RU"/>
        </w:rPr>
      </w:pPr>
      <w:bookmarkStart w:id="2" w:name="_Hlk77838958"/>
      <w:r w:rsidRPr="00F421E3">
        <w:rPr>
          <w:rFonts w:eastAsia="Times New Roman" w:cs="Times New Roman"/>
          <w:b/>
          <w:sz w:val="28"/>
          <w:szCs w:val="28"/>
          <w:lang w:eastAsia="ru-RU"/>
        </w:rPr>
        <w:lastRenderedPageBreak/>
        <w:t>Схема теплоснабжения Осиновского сельского поселения</w:t>
      </w:r>
      <w:r w:rsidRPr="00F421E3">
        <w:rPr>
          <w:rFonts w:eastAsia="Times New Roman" w:cs="Times New Roman"/>
          <w:b/>
          <w:sz w:val="28"/>
          <w:szCs w:val="28"/>
          <w:lang w:eastAsia="ru-RU"/>
        </w:rPr>
        <w:br/>
        <w:t>на период до 2050 года</w:t>
      </w:r>
    </w:p>
    <w:p w14:paraId="4FDDEFA9" w14:textId="77777777" w:rsidR="00E700C0" w:rsidRPr="00F421E3" w:rsidRDefault="00E700C0" w:rsidP="00E700C0">
      <w:pPr>
        <w:ind w:firstLine="0"/>
        <w:jc w:val="center"/>
        <w:outlineLvl w:val="3"/>
        <w:rPr>
          <w:rFonts w:eastAsia="Times New Roman" w:cs="Times New Roman"/>
          <w:b/>
          <w:sz w:val="28"/>
          <w:szCs w:val="28"/>
          <w:lang w:eastAsia="ru-RU"/>
        </w:rPr>
      </w:pPr>
      <w:r w:rsidRPr="00F421E3">
        <w:rPr>
          <w:rFonts w:eastAsia="Times New Roman" w:cs="Times New Roman"/>
          <w:b/>
          <w:sz w:val="28"/>
          <w:szCs w:val="28"/>
          <w:lang w:eastAsia="ru-RU"/>
        </w:rPr>
        <w:t>СОСТАВ РАБОТЫ</w:t>
      </w:r>
    </w:p>
    <w:tbl>
      <w:tblPr>
        <w:tblW w:w="9420" w:type="dxa"/>
        <w:tblLook w:val="04A0" w:firstRow="1" w:lastRow="0" w:firstColumn="1" w:lastColumn="0" w:noHBand="0" w:noVBand="1"/>
      </w:tblPr>
      <w:tblGrid>
        <w:gridCol w:w="6600"/>
        <w:gridCol w:w="2820"/>
      </w:tblGrid>
      <w:tr w:rsidR="00E700C0" w:rsidRPr="00F421E3" w14:paraId="2384CB17" w14:textId="77777777" w:rsidTr="00924058">
        <w:trPr>
          <w:trHeight w:val="330"/>
          <w:tblHeader/>
        </w:trPr>
        <w:tc>
          <w:tcPr>
            <w:tcW w:w="6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bookmarkEnd w:id="2"/>
          <w:p w14:paraId="0028EF07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Наименование документа</w:t>
            </w:r>
          </w:p>
        </w:tc>
        <w:tc>
          <w:tcPr>
            <w:tcW w:w="2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669592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Шифр</w:t>
            </w:r>
          </w:p>
        </w:tc>
      </w:tr>
      <w:tr w:rsidR="00E700C0" w:rsidRPr="00F421E3" w14:paraId="30B69748" w14:textId="77777777" w:rsidTr="00924058">
        <w:trPr>
          <w:trHeight w:val="315"/>
        </w:trPr>
        <w:tc>
          <w:tcPr>
            <w:tcW w:w="6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6FFEC2" w14:textId="0A7B5EB5" w:rsidR="00E700C0" w:rsidRPr="00F421E3" w:rsidRDefault="008C54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Утверждаемая часть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(</w:t>
            </w:r>
            <w:r w:rsidRPr="0030569C">
              <w:rPr>
                <w:rFonts w:eastAsia="Times New Roman" w:cs="Times New Roman"/>
                <w:color w:val="000000"/>
                <w:szCs w:val="24"/>
                <w:lang w:eastAsia="ru-RU"/>
              </w:rPr>
              <w:t>разделы 1-16</w:t>
            </w: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)</w:t>
            </w:r>
          </w:p>
        </w:tc>
        <w:tc>
          <w:tcPr>
            <w:tcW w:w="2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8D244E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92628472.УЧ СТ.026.000</w:t>
            </w:r>
          </w:p>
        </w:tc>
      </w:tr>
      <w:tr w:rsidR="00E700C0" w:rsidRPr="00F421E3" w14:paraId="40FBA7D3" w14:textId="77777777" w:rsidTr="00924058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D681EA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Обосновывающие материалы к схеме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42E944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 </w:t>
            </w:r>
          </w:p>
        </w:tc>
      </w:tr>
      <w:tr w:rsidR="00E700C0" w:rsidRPr="00F421E3" w14:paraId="1C18FC6F" w14:textId="77777777" w:rsidTr="00924058">
        <w:trPr>
          <w:trHeight w:val="94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62267E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1. Существующее положение в сфере производства, передачи и потребления тепловой энергии для целей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6B6545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92628472.ОМ.026.001</w:t>
            </w:r>
          </w:p>
        </w:tc>
      </w:tr>
      <w:tr w:rsidR="00E700C0" w:rsidRPr="00F421E3" w14:paraId="632C36CD" w14:textId="77777777" w:rsidTr="00924058">
        <w:trPr>
          <w:trHeight w:val="630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8E540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2. Существующее и перспективное потребление тепловой энергии на цели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9F8132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92628472.ОМ.026.002</w:t>
            </w:r>
          </w:p>
        </w:tc>
      </w:tr>
      <w:tr w:rsidR="00E700C0" w:rsidRPr="00F421E3" w14:paraId="5A6D917C" w14:textId="77777777" w:rsidTr="00924058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3F35EF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3. Электронная модель систем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04D509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92628472.ОМ.026.003</w:t>
            </w:r>
          </w:p>
        </w:tc>
      </w:tr>
      <w:tr w:rsidR="00E700C0" w:rsidRPr="00F421E3" w14:paraId="25AC090D" w14:textId="77777777" w:rsidTr="00924058">
        <w:trPr>
          <w:trHeight w:val="94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732C5F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bookmarkStart w:id="3" w:name="RANGE!M12"/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4. Существующие и перспективные балансы тепловой мощности источников тепловой энергии и тепловой нагрузки потребителей</w:t>
            </w:r>
            <w:bookmarkEnd w:id="3"/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A08B0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92628472.ОМ.026.004</w:t>
            </w:r>
          </w:p>
        </w:tc>
      </w:tr>
      <w:tr w:rsidR="00E700C0" w:rsidRPr="00F421E3" w14:paraId="7792F992" w14:textId="77777777" w:rsidTr="00924058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40BA4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5. Мастер-план развития систем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9F7D33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92628472.ОМ.026.005</w:t>
            </w:r>
          </w:p>
        </w:tc>
      </w:tr>
      <w:tr w:rsidR="00E700C0" w:rsidRPr="00F421E3" w14:paraId="0947055D" w14:textId="77777777" w:rsidTr="00924058">
        <w:trPr>
          <w:trHeight w:val="157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D538B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bookmarkStart w:id="4" w:name="RANGE!M14"/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6.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</w:t>
            </w:r>
            <w:bookmarkEnd w:id="4"/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FADEED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92628472.ОМ.026.006</w:t>
            </w:r>
          </w:p>
        </w:tc>
      </w:tr>
      <w:tr w:rsidR="00E700C0" w:rsidRPr="00F421E3" w14:paraId="3D1DC324" w14:textId="77777777" w:rsidTr="00924058">
        <w:trPr>
          <w:trHeight w:val="94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57D68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7. Предложения по строительству, реконструкции, техническому перевооружению и (или) модернизации источников тепловой энергии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C8B03C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92628472.ОМ.026.007</w:t>
            </w:r>
          </w:p>
        </w:tc>
      </w:tr>
      <w:tr w:rsidR="00E700C0" w:rsidRPr="00F421E3" w14:paraId="352FAD9E" w14:textId="77777777" w:rsidTr="00924058">
        <w:trPr>
          <w:trHeight w:val="630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D411A6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8. Предложения по строительству, реконструкции и (или) модернизации тепловых сетей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B5D16B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92628472.ОМ.026.008</w:t>
            </w:r>
          </w:p>
        </w:tc>
      </w:tr>
      <w:tr w:rsidR="00E700C0" w:rsidRPr="00F421E3" w14:paraId="18C1EDE6" w14:textId="77777777" w:rsidTr="00924058">
        <w:trPr>
          <w:trHeight w:val="1260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465A3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9. 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5BCC85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92628472.ОМ.026.009</w:t>
            </w:r>
          </w:p>
        </w:tc>
      </w:tr>
      <w:tr w:rsidR="00E700C0" w:rsidRPr="00F421E3" w14:paraId="2A90C7CC" w14:textId="77777777" w:rsidTr="00924058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D05F01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10. Перспективные топливные балансы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D98A05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92628472.ОМ.026.010</w:t>
            </w:r>
          </w:p>
        </w:tc>
      </w:tr>
      <w:tr w:rsidR="00E700C0" w:rsidRPr="00F421E3" w14:paraId="4DA5509F" w14:textId="77777777" w:rsidTr="00924058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4D98D5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11. Оценка надежности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CCDF1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92628472.ОМ.026.011</w:t>
            </w:r>
          </w:p>
        </w:tc>
      </w:tr>
      <w:tr w:rsidR="00E700C0" w:rsidRPr="00F421E3" w14:paraId="763DB794" w14:textId="77777777" w:rsidTr="00924058">
        <w:trPr>
          <w:trHeight w:val="94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12B4D5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12. Обоснование инвестиций в строительство, реконструкцию, техническое перевооружение и (или) модернизацию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B03DC0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92628472.ОМ.026.012</w:t>
            </w:r>
          </w:p>
        </w:tc>
      </w:tr>
      <w:tr w:rsidR="00E700C0" w:rsidRPr="00F421E3" w14:paraId="65E4E064" w14:textId="77777777" w:rsidTr="00924058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B897E3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13. Индикаторы развития систем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7A154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92628472.ОМ.026.013</w:t>
            </w:r>
          </w:p>
        </w:tc>
      </w:tr>
      <w:tr w:rsidR="00E700C0" w:rsidRPr="00F421E3" w14:paraId="5883C34C" w14:textId="77777777" w:rsidTr="00924058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1441B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bookmarkStart w:id="5" w:name="RANGE!M22"/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14. Ценовые (тарифные) последствия</w:t>
            </w:r>
            <w:bookmarkEnd w:id="5"/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1E893D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92628472.ОМ.026.014</w:t>
            </w:r>
          </w:p>
        </w:tc>
      </w:tr>
      <w:tr w:rsidR="00E700C0" w:rsidRPr="00F421E3" w14:paraId="47494B69" w14:textId="77777777" w:rsidTr="00924058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E82827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15. Реестр единых теплоснабжающих организаций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594F70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92628472.ОМ.026.015</w:t>
            </w:r>
          </w:p>
        </w:tc>
      </w:tr>
      <w:tr w:rsidR="00E700C0" w:rsidRPr="00F421E3" w14:paraId="1A7413DE" w14:textId="77777777" w:rsidTr="00924058">
        <w:trPr>
          <w:trHeight w:val="315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DEDF2C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16. Реестр мероприятий схемы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2487A1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92628472.ОМ.026.016</w:t>
            </w:r>
          </w:p>
        </w:tc>
      </w:tr>
      <w:tr w:rsidR="00E700C0" w:rsidRPr="00F421E3" w14:paraId="52ABBDA7" w14:textId="77777777" w:rsidTr="00924058">
        <w:trPr>
          <w:trHeight w:val="630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2AE018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17. Замечания и предложения к проекту схемы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E3FE9D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92628472.ОМ.026.017</w:t>
            </w:r>
          </w:p>
        </w:tc>
      </w:tr>
      <w:tr w:rsidR="00E700C0" w:rsidRPr="00F421E3" w14:paraId="716C2581" w14:textId="77777777" w:rsidTr="00924058">
        <w:trPr>
          <w:trHeight w:val="630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789CF" w14:textId="77777777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18. Сводный том изменений, выполненных в схеме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E9161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92628472.ОМ.026.018</w:t>
            </w:r>
          </w:p>
        </w:tc>
      </w:tr>
      <w:tr w:rsidR="00E700C0" w:rsidRPr="00F421E3" w14:paraId="5996C5FB" w14:textId="77777777" w:rsidTr="00924058">
        <w:trPr>
          <w:trHeight w:val="630"/>
        </w:trPr>
        <w:tc>
          <w:tcPr>
            <w:tcW w:w="6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7BBF3" w14:textId="1A46DB0E" w:rsidR="00E700C0" w:rsidRPr="00F421E3" w:rsidRDefault="00E700C0" w:rsidP="0092405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ru-RU"/>
              </w:rPr>
              <w:lastRenderedPageBreak/>
              <w:t xml:space="preserve">Глава </w:t>
            </w: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19. Оценка экологической безопасности теплоснабжения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223D4F" w14:textId="77777777" w:rsidR="00E700C0" w:rsidRPr="00F421E3" w:rsidRDefault="00E700C0" w:rsidP="0092405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F421E3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92628472.ОМ.026.019</w:t>
            </w:r>
          </w:p>
        </w:tc>
      </w:tr>
    </w:tbl>
    <w:p w14:paraId="49B9B410" w14:textId="22FA1CE6" w:rsidR="00E700C0" w:rsidRPr="0058215D" w:rsidRDefault="00E700C0" w:rsidP="0058215D">
      <w:pPr>
        <w:ind w:firstLine="0"/>
        <w:jc w:val="center"/>
        <w:rPr>
          <w:rFonts w:eastAsia="Times New Roman" w:cs="Times New Roman"/>
          <w:bCs/>
          <w:szCs w:val="24"/>
          <w:lang w:eastAsia="ru-RU"/>
        </w:rPr>
        <w:sectPr w:rsidR="00E700C0" w:rsidRPr="0058215D" w:rsidSect="00926102"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7" w:h="16840" w:code="9"/>
          <w:pgMar w:top="850" w:right="1134" w:bottom="1276" w:left="1134" w:header="567" w:footer="567" w:gutter="0"/>
          <w:pgNumType w:start="2"/>
          <w:cols w:space="708"/>
          <w:docGrid w:linePitch="360"/>
        </w:sectPr>
      </w:pPr>
    </w:p>
    <w:p w14:paraId="743D9CFB" w14:textId="77777777" w:rsidR="0058215D" w:rsidRPr="0058215D" w:rsidRDefault="0058215D" w:rsidP="009C3D49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/>
          <w:sz w:val="28"/>
          <w:szCs w:val="28"/>
          <w:lang w:eastAsia="ru-RU"/>
        </w:rPr>
      </w:pPr>
      <w:bookmarkStart w:id="6" w:name="_Toc356900600"/>
      <w:bookmarkStart w:id="7" w:name="_Toc358015072"/>
      <w:bookmarkStart w:id="8" w:name="_Toc359837814"/>
      <w:bookmarkStart w:id="9" w:name="_Toc359848941"/>
      <w:r w:rsidRPr="0058215D">
        <w:rPr>
          <w:rFonts w:eastAsia="Times New Roman" w:cs="Times New Roman"/>
          <w:b/>
          <w:sz w:val="28"/>
          <w:szCs w:val="28"/>
          <w:lang w:eastAsia="ru-RU"/>
        </w:rPr>
        <w:lastRenderedPageBreak/>
        <w:t>СОДЕРЖАНИЕ</w:t>
      </w:r>
      <w:bookmarkEnd w:id="6"/>
      <w:bookmarkEnd w:id="7"/>
      <w:bookmarkEnd w:id="8"/>
      <w:bookmarkEnd w:id="9"/>
    </w:p>
    <w:p w14:paraId="6E48F83E" w14:textId="059C2182" w:rsidR="00A714E7" w:rsidRDefault="006A6C2B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r>
        <w:rPr>
          <w:rFonts w:eastAsia="Times New Roman" w:cs="Times New Roman"/>
          <w:bCs/>
          <w:szCs w:val="24"/>
          <w:lang w:eastAsia="ru-RU"/>
        </w:rPr>
        <w:fldChar w:fldCharType="begin"/>
      </w:r>
      <w:r>
        <w:rPr>
          <w:rFonts w:eastAsia="Times New Roman" w:cs="Times New Roman"/>
          <w:bCs/>
          <w:szCs w:val="24"/>
          <w:lang w:eastAsia="ru-RU"/>
        </w:rPr>
        <w:instrText xml:space="preserve"> TOC \o "1-3" \h \z \u </w:instrText>
      </w:r>
      <w:r>
        <w:rPr>
          <w:rFonts w:eastAsia="Times New Roman" w:cs="Times New Roman"/>
          <w:bCs/>
          <w:szCs w:val="24"/>
          <w:lang w:eastAsia="ru-RU"/>
        </w:rPr>
        <w:fldChar w:fldCharType="separate"/>
      </w:r>
      <w:hyperlink w:anchor="_Toc228347746" w:history="1">
        <w:r w:rsidR="00A714E7" w:rsidRPr="00133249">
          <w:rPr>
            <w:rStyle w:val="ae"/>
            <w:noProof/>
          </w:rPr>
          <w:t>1</w:t>
        </w:r>
        <w:r w:rsidR="00A714E7"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="00A714E7" w:rsidRPr="00133249">
          <w:rPr>
            <w:rStyle w:val="ae"/>
            <w:noProof/>
          </w:rPr>
          <w:t>Общие положения</w:t>
        </w:r>
        <w:r w:rsidR="00A714E7">
          <w:rPr>
            <w:noProof/>
            <w:webHidden/>
          </w:rPr>
          <w:tab/>
        </w:r>
        <w:r w:rsidR="00A714E7">
          <w:rPr>
            <w:noProof/>
            <w:webHidden/>
          </w:rPr>
          <w:fldChar w:fldCharType="begin"/>
        </w:r>
        <w:r w:rsidR="00A714E7">
          <w:rPr>
            <w:noProof/>
            <w:webHidden/>
          </w:rPr>
          <w:instrText xml:space="preserve"> PAGEREF _Toc228347746 \h </w:instrText>
        </w:r>
        <w:r w:rsidR="00A714E7">
          <w:rPr>
            <w:noProof/>
            <w:webHidden/>
          </w:rPr>
        </w:r>
        <w:r w:rsidR="00A714E7">
          <w:rPr>
            <w:noProof/>
            <w:webHidden/>
          </w:rPr>
          <w:fldChar w:fldCharType="separate"/>
        </w:r>
        <w:r w:rsidR="00A714E7">
          <w:rPr>
            <w:noProof/>
            <w:webHidden/>
          </w:rPr>
          <w:t>9</w:t>
        </w:r>
        <w:r w:rsidR="00A714E7">
          <w:rPr>
            <w:noProof/>
            <w:webHidden/>
          </w:rPr>
          <w:fldChar w:fldCharType="end"/>
        </w:r>
      </w:hyperlink>
    </w:p>
    <w:p w14:paraId="00685EAF" w14:textId="069E9446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47" w:history="1">
        <w:r w:rsidRPr="00133249">
          <w:rPr>
            <w:rStyle w:val="ae"/>
            <w:noProof/>
          </w:rPr>
          <w:t>2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133249">
          <w:rPr>
            <w:rStyle w:val="ae"/>
            <w:noProof/>
          </w:rPr>
          <w:t>Перечень всех замечаний и предложений, поступивших при разработке, утверждении и актуализации схемы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3F05124D" w14:textId="16CCCB15" w:rsidR="00A714E7" w:rsidRDefault="00A714E7">
      <w:pPr>
        <w:pStyle w:val="23"/>
        <w:rPr>
          <w:rFonts w:asciiTheme="minorHAnsi" w:eastAsiaTheme="minorEastAsia" w:hAnsiTheme="minorHAnsi" w:cstheme="minorBidi"/>
          <w:noProof/>
          <w:color w:val="auto"/>
          <w:sz w:val="22"/>
        </w:rPr>
      </w:pPr>
      <w:hyperlink w:anchor="_Toc228347748" w:history="1">
        <w:r w:rsidRPr="00133249">
          <w:rPr>
            <w:rStyle w:val="ae"/>
            <w:noProof/>
          </w:rPr>
          <w:t>2.1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</w:rPr>
          <w:tab/>
        </w:r>
        <w:r w:rsidRPr="00133249">
          <w:rPr>
            <w:rStyle w:val="ae"/>
            <w:noProof/>
          </w:rPr>
          <w:t>Замечания и предложения, поступившие на этапе сбора замечаний и предложений, а также на этапе проведения общественных слушаний по проекту схемы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409BECB1" w14:textId="5B594B73" w:rsidR="00A714E7" w:rsidRDefault="00A714E7">
      <w:pPr>
        <w:pStyle w:val="23"/>
        <w:rPr>
          <w:rFonts w:asciiTheme="minorHAnsi" w:eastAsiaTheme="minorEastAsia" w:hAnsiTheme="minorHAnsi" w:cstheme="minorBidi"/>
          <w:noProof/>
          <w:color w:val="auto"/>
          <w:sz w:val="22"/>
        </w:rPr>
      </w:pPr>
      <w:hyperlink w:anchor="_Toc228347749" w:history="1">
        <w:r w:rsidRPr="00133249">
          <w:rPr>
            <w:rStyle w:val="ae"/>
            <w:noProof/>
          </w:rPr>
          <w:t>2.2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</w:rPr>
          <w:tab/>
        </w:r>
        <w:r w:rsidRPr="00133249">
          <w:rPr>
            <w:rStyle w:val="ae"/>
            <w:noProof/>
          </w:rPr>
          <w:t>Ответы разработчика проекта схемы теплоснабжения на замечания и предложения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38D40690" w14:textId="071B1E08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50" w:history="1">
        <w:r w:rsidRPr="00133249">
          <w:rPr>
            <w:rStyle w:val="ae"/>
            <w:noProof/>
          </w:rPr>
          <w:t>3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133249">
          <w:rPr>
            <w:rStyle w:val="ae"/>
            <w:noProof/>
          </w:rPr>
          <w:t>Перечень учтенных замечаний и предложений, а также реестр изменений, внесенных в разделы схемы теплоснабжения и главы обосновывающих материалов к схеме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1721B29C" w14:textId="390C87FF" w:rsidR="00A2365D" w:rsidRDefault="006A6C2B" w:rsidP="0058215D">
      <w:pPr>
        <w:widowControl w:val="0"/>
        <w:tabs>
          <w:tab w:val="left" w:pos="440"/>
          <w:tab w:val="right" w:leader="dot" w:pos="9639"/>
        </w:tabs>
        <w:ind w:firstLine="0"/>
        <w:jc w:val="center"/>
        <w:rPr>
          <w:rFonts w:eastAsia="Times New Roman" w:cs="Times New Roman"/>
          <w:bCs/>
          <w:szCs w:val="24"/>
          <w:u w:val="single"/>
          <w:lang w:eastAsia="ru-RU"/>
        </w:rPr>
      </w:pPr>
      <w:r>
        <w:rPr>
          <w:rFonts w:eastAsia="Times New Roman" w:cs="Times New Roman"/>
          <w:bCs/>
          <w:szCs w:val="24"/>
          <w:lang w:eastAsia="ru-RU"/>
        </w:rPr>
        <w:fldChar w:fldCharType="end"/>
      </w:r>
    </w:p>
    <w:p w14:paraId="36A5B9A0" w14:textId="4F12966D" w:rsidR="00A2365D" w:rsidRDefault="00A2365D" w:rsidP="00A2365D">
      <w:pPr>
        <w:rPr>
          <w:lang w:eastAsia="ru-RU"/>
        </w:rPr>
      </w:pPr>
      <w:r>
        <w:rPr>
          <w:lang w:eastAsia="ru-RU"/>
        </w:rPr>
        <w:br w:type="page"/>
      </w:r>
    </w:p>
    <w:p w14:paraId="184788DC" w14:textId="114BCB39" w:rsidR="000D6C57" w:rsidRDefault="00A2365D" w:rsidP="009C3D49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Cs/>
          <w:szCs w:val="24"/>
          <w:u w:val="single"/>
          <w:lang w:eastAsia="ru-RU"/>
        </w:rPr>
      </w:pPr>
      <w:r>
        <w:rPr>
          <w:rFonts w:eastAsia="Times New Roman" w:cs="Times New Roman"/>
          <w:b/>
          <w:sz w:val="28"/>
          <w:szCs w:val="28"/>
          <w:lang w:eastAsia="ru-RU"/>
        </w:rPr>
        <w:lastRenderedPageBreak/>
        <w:t>СПИСОК ТАБЛИЦ</w:t>
      </w:r>
    </w:p>
    <w:p w14:paraId="7579545D" w14:textId="22740C27" w:rsidR="00A714E7" w:rsidRDefault="00C22868">
      <w:pPr>
        <w:pStyle w:val="afff5"/>
        <w:tabs>
          <w:tab w:val="right" w:leader="dot" w:pos="9629"/>
        </w:tabs>
        <w:rPr>
          <w:rFonts w:asciiTheme="minorHAnsi" w:eastAsiaTheme="minorEastAsia" w:hAnsiTheme="minorHAnsi"/>
          <w:noProof/>
          <w:sz w:val="22"/>
          <w:lang w:eastAsia="ru-RU"/>
        </w:rPr>
      </w:pPr>
      <w:r>
        <w:rPr>
          <w:rStyle w:val="ae"/>
          <w:noProof/>
        </w:rPr>
        <w:fldChar w:fldCharType="begin"/>
      </w:r>
      <w:r>
        <w:rPr>
          <w:rStyle w:val="ae"/>
          <w:noProof/>
        </w:rPr>
        <w:instrText xml:space="preserve"> TOC \h \z \t "Табл. заголовок" \c </w:instrText>
      </w:r>
      <w:r>
        <w:rPr>
          <w:rStyle w:val="ae"/>
          <w:noProof/>
        </w:rPr>
        <w:fldChar w:fldCharType="separate"/>
      </w:r>
      <w:hyperlink w:anchor="_Toc228347751" w:history="1">
        <w:r w:rsidR="00A714E7" w:rsidRPr="00041C5E">
          <w:rPr>
            <w:rStyle w:val="ae"/>
            <w:noProof/>
            <w:lang w:eastAsia="ru-RU"/>
          </w:rPr>
          <w:t xml:space="preserve">Таблица </w:t>
        </w:r>
        <w:r w:rsidR="00A714E7" w:rsidRPr="00041C5E">
          <w:rPr>
            <w:rStyle w:val="ae"/>
            <w:noProof/>
          </w:rPr>
          <w:t>2.1 – Реестр замечаний и предложений по проекту схемы теплоснабжения</w:t>
        </w:r>
        <w:r w:rsidR="00A714E7">
          <w:rPr>
            <w:noProof/>
            <w:webHidden/>
          </w:rPr>
          <w:tab/>
        </w:r>
        <w:r w:rsidR="00A714E7">
          <w:rPr>
            <w:noProof/>
            <w:webHidden/>
          </w:rPr>
          <w:fldChar w:fldCharType="begin"/>
        </w:r>
        <w:r w:rsidR="00A714E7">
          <w:rPr>
            <w:noProof/>
            <w:webHidden/>
          </w:rPr>
          <w:instrText xml:space="preserve"> PAGEREF _Toc228347751 \h </w:instrText>
        </w:r>
        <w:r w:rsidR="00A714E7">
          <w:rPr>
            <w:noProof/>
            <w:webHidden/>
          </w:rPr>
        </w:r>
        <w:r w:rsidR="00A714E7">
          <w:rPr>
            <w:noProof/>
            <w:webHidden/>
          </w:rPr>
          <w:fldChar w:fldCharType="separate"/>
        </w:r>
        <w:r w:rsidR="00A714E7">
          <w:rPr>
            <w:noProof/>
            <w:webHidden/>
          </w:rPr>
          <w:t>28</w:t>
        </w:r>
        <w:r w:rsidR="00A714E7">
          <w:rPr>
            <w:noProof/>
            <w:webHidden/>
          </w:rPr>
          <w:fldChar w:fldCharType="end"/>
        </w:r>
      </w:hyperlink>
    </w:p>
    <w:p w14:paraId="170A0B9C" w14:textId="4AA6598A" w:rsidR="008C5304" w:rsidRPr="008C5304" w:rsidRDefault="00C22868" w:rsidP="008C5304">
      <w:pPr>
        <w:pStyle w:val="aff"/>
        <w:rPr>
          <w:rStyle w:val="ae"/>
          <w:color w:val="auto"/>
          <w:u w:val="none"/>
        </w:rPr>
      </w:pPr>
      <w:r>
        <w:rPr>
          <w:rStyle w:val="ae"/>
          <w:noProof/>
        </w:rPr>
        <w:fldChar w:fldCharType="end"/>
      </w:r>
    </w:p>
    <w:p w14:paraId="079D70B0" w14:textId="77777777" w:rsidR="008C5304" w:rsidRDefault="008C5304" w:rsidP="008C5304">
      <w:pPr>
        <w:pStyle w:val="aff"/>
        <w:rPr>
          <w:rStyle w:val="ae"/>
          <w:color w:val="auto"/>
          <w:u w:val="none"/>
        </w:rPr>
      </w:pPr>
    </w:p>
    <w:p w14:paraId="2B9466A0" w14:textId="776C0F8C" w:rsidR="008C5304" w:rsidRPr="008C5304" w:rsidRDefault="008C5304" w:rsidP="008C5304">
      <w:pPr>
        <w:pStyle w:val="aff"/>
        <w:rPr>
          <w:rStyle w:val="ae"/>
          <w:color w:val="auto"/>
          <w:u w:val="none"/>
        </w:rPr>
      </w:pPr>
      <w:r w:rsidRPr="008C5304">
        <w:rPr>
          <w:rStyle w:val="ae"/>
          <w:color w:val="auto"/>
          <w:u w:val="none"/>
        </w:rPr>
        <w:br w:type="page"/>
      </w:r>
    </w:p>
    <w:p w14:paraId="2EDD80E3" w14:textId="762AAC77" w:rsidR="00A2365D" w:rsidRDefault="00A2365D" w:rsidP="009C3D49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Cs/>
          <w:szCs w:val="24"/>
          <w:u w:val="single"/>
          <w:lang w:eastAsia="ru-RU"/>
        </w:rPr>
      </w:pPr>
      <w:r>
        <w:rPr>
          <w:rFonts w:eastAsia="Times New Roman" w:cs="Times New Roman"/>
          <w:b/>
          <w:sz w:val="28"/>
          <w:szCs w:val="28"/>
          <w:lang w:eastAsia="ru-RU"/>
        </w:rPr>
        <w:lastRenderedPageBreak/>
        <w:t>СПИСОК РИСУНКОВ</w:t>
      </w:r>
    </w:p>
    <w:p w14:paraId="3555E95B" w14:textId="607D4B1A" w:rsidR="00A714E7" w:rsidRDefault="00717902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r>
        <w:rPr>
          <w:lang w:eastAsia="ru-RU"/>
        </w:rPr>
        <w:fldChar w:fldCharType="begin"/>
      </w:r>
      <w:r>
        <w:rPr>
          <w:lang w:eastAsia="ru-RU"/>
        </w:rPr>
        <w:instrText xml:space="preserve"> TOC \h \z \t "Рис. заголовок;1;2 уровень;1" </w:instrText>
      </w:r>
      <w:r>
        <w:rPr>
          <w:lang w:eastAsia="ru-RU"/>
        </w:rPr>
        <w:fldChar w:fldCharType="separate"/>
      </w:r>
      <w:hyperlink w:anchor="_Toc228347752" w:history="1">
        <w:r w:rsidR="00A714E7" w:rsidRPr="005E79B2">
          <w:rPr>
            <w:rStyle w:val="ae"/>
            <w:noProof/>
          </w:rPr>
          <w:t>Рисунок 2.1.1 – Письмо АО «ТГК-16» от 21.04.2026 № 1044 (часть 1)</w:t>
        </w:r>
        <w:r w:rsidR="00A714E7">
          <w:rPr>
            <w:noProof/>
            <w:webHidden/>
          </w:rPr>
          <w:tab/>
        </w:r>
        <w:r w:rsidR="00A714E7">
          <w:rPr>
            <w:noProof/>
            <w:webHidden/>
          </w:rPr>
          <w:fldChar w:fldCharType="begin"/>
        </w:r>
        <w:r w:rsidR="00A714E7">
          <w:rPr>
            <w:noProof/>
            <w:webHidden/>
          </w:rPr>
          <w:instrText xml:space="preserve"> PAGEREF _Toc228347752 \h </w:instrText>
        </w:r>
        <w:r w:rsidR="00A714E7">
          <w:rPr>
            <w:noProof/>
            <w:webHidden/>
          </w:rPr>
        </w:r>
        <w:r w:rsidR="00A714E7">
          <w:rPr>
            <w:noProof/>
            <w:webHidden/>
          </w:rPr>
          <w:fldChar w:fldCharType="separate"/>
        </w:r>
        <w:r w:rsidR="00A714E7">
          <w:rPr>
            <w:noProof/>
            <w:webHidden/>
          </w:rPr>
          <w:t>10</w:t>
        </w:r>
        <w:r w:rsidR="00A714E7">
          <w:rPr>
            <w:noProof/>
            <w:webHidden/>
          </w:rPr>
          <w:fldChar w:fldCharType="end"/>
        </w:r>
      </w:hyperlink>
    </w:p>
    <w:p w14:paraId="3BE60F77" w14:textId="26BB8BDF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53" w:history="1">
        <w:r w:rsidRPr="005E79B2">
          <w:rPr>
            <w:rStyle w:val="ae"/>
            <w:noProof/>
          </w:rPr>
          <w:t>Рисунок 2.1.2 – Письмо АО «ТГК-16» от 21.04.2026 № 1044 (часть 2)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03EC260B" w14:textId="69DCD76E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54" w:history="1">
        <w:r w:rsidRPr="005E79B2">
          <w:rPr>
            <w:rStyle w:val="ae"/>
            <w:noProof/>
          </w:rPr>
          <w:t>Рисунок 2.1.3 – Письмо ООО «ПЭСТ» от 17.04.2026 № 187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157C375C" w14:textId="649C3718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55" w:history="1">
        <w:r w:rsidRPr="005E79B2">
          <w:rPr>
            <w:rStyle w:val="ae"/>
            <w:noProof/>
          </w:rPr>
          <w:t>Рисунок 2.1.4 – Письмо ООО «Тепличный комбинат «Майский» им. И.Г. Ганиева от 17.04.2026 № 173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59648336" w14:textId="42547E8E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56" w:history="1">
        <w:r w:rsidRPr="005E79B2">
          <w:rPr>
            <w:rStyle w:val="ae"/>
            <w:noProof/>
          </w:rPr>
          <w:t>Рисунок 2.1.5 – Письмо ООО «Тепличный комбинат «Майский» им. И.Г. Ганиева от 17.04.2026 № 173 (часть 1)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000A90B4" w14:textId="7D5EC26F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57" w:history="1">
        <w:r w:rsidRPr="005E79B2">
          <w:rPr>
            <w:rStyle w:val="ae"/>
            <w:noProof/>
          </w:rPr>
          <w:t>Рисунок 2.1.6 – Письмо ООО «Осиновская теплоснабжающая компания» от 22.04.2026 № И-356 (часть 1)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305DF3F4" w14:textId="7A35BF61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58" w:history="1">
        <w:r w:rsidRPr="005E79B2">
          <w:rPr>
            <w:rStyle w:val="ae"/>
            <w:noProof/>
          </w:rPr>
          <w:t>Рисунок 2.1.7 – Письмо ООО «Осиновская теплоснабжающая компания» от 22.04.2026 № И-356 (часть 2)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1F6491B7" w14:textId="2E4895C3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59" w:history="1">
        <w:r w:rsidRPr="005E79B2">
          <w:rPr>
            <w:rStyle w:val="ae"/>
            <w:noProof/>
          </w:rPr>
          <w:t>Рисунок 2.1.8 – Письмо ООО «Осиновская теплоснабжающая компания» от 22.04.2026 № И-356 (часть 3)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7036D1D3" w14:textId="4CE9109C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60" w:history="1">
        <w:r w:rsidRPr="005E79B2">
          <w:rPr>
            <w:rStyle w:val="ae"/>
            <w:noProof/>
          </w:rPr>
          <w:t>Рисунок 2.1.9 – Письмо ООО «Осиновская теплоснабжающая компания» от 22.04.2026 № И-356 (часть 4)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021C7C46" w14:textId="3E8D346A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61" w:history="1">
        <w:r w:rsidRPr="005E79B2">
          <w:rPr>
            <w:rStyle w:val="ae"/>
            <w:noProof/>
          </w:rPr>
          <w:t>Рисунок 2.1.10 – Письмо ООО «Осиновская теплоснабжающая компания» от 22.04.2026 № И-356 (часть 5)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19D83D35" w14:textId="5EFF5BA9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62" w:history="1">
        <w:r w:rsidRPr="005E79B2">
          <w:rPr>
            <w:rStyle w:val="ae"/>
            <w:noProof/>
          </w:rPr>
          <w:t>Рисунок 2.1.11 – Письмо ООО «Осиновская теплоснабжающая компания» от 22.04.2026 № И-356 (часть 5)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17B0E171" w14:textId="26214685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63" w:history="1">
        <w:r w:rsidRPr="005E79B2">
          <w:rPr>
            <w:rStyle w:val="ae"/>
            <w:noProof/>
          </w:rPr>
          <w:t>Рисунок 2.1.12 – Письмо АО «Энергоцентр Майский» от 22.04.2026 № И-130 от 22.04.2026 № И-356 (часть 1)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77C56598" w14:textId="0C1809A0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64" w:history="1">
        <w:r w:rsidRPr="005E79B2">
          <w:rPr>
            <w:rStyle w:val="ae"/>
            <w:noProof/>
          </w:rPr>
          <w:t>Рисунок 2.1.13 – Письмо АО «Энергоцентр Майский» от 22.04.2026 № И-130 от 22.04.2026 № И-356 (часть 2)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6AD7653D" w14:textId="5C4A1F65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65" w:history="1">
        <w:r w:rsidRPr="005E79B2">
          <w:rPr>
            <w:rStyle w:val="ae"/>
            <w:noProof/>
          </w:rPr>
          <w:t>Рисунок 2.1.14 – Письмо АО «Энергоцентр Майский» от 22.04.2026 № И-130 от 22.04.2026 № И-356 (часть 3)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6453BA16" w14:textId="6C530FDE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66" w:history="1">
        <w:r w:rsidRPr="005E79B2">
          <w:rPr>
            <w:rStyle w:val="ae"/>
            <w:noProof/>
          </w:rPr>
          <w:t>Рисунок 2.1.15 – Письмо АО «Энергоцентр Майский» от 22.04.2026 № И-130 от 22.04.2026 № И-356 (часть 4)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7B16D19A" w14:textId="6866C310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67" w:history="1">
        <w:r w:rsidRPr="005E79B2">
          <w:rPr>
            <w:rStyle w:val="ae"/>
            <w:noProof/>
          </w:rPr>
          <w:t>Рисунок 2.1.16 – Письмо АО «Энергоцентр Майский» от 22.04.2026 № И-130 от 22.04.2026 № И-356 (часть 5)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35740B90" w14:textId="09089B50" w:rsidR="00A714E7" w:rsidRDefault="00A714E7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8347768" w:history="1">
        <w:r w:rsidRPr="005E79B2">
          <w:rPr>
            <w:rStyle w:val="ae"/>
            <w:noProof/>
          </w:rPr>
          <w:t>Рисунок 2.1.17 – Письмо АО «Энергоцентр Майский» от 22.04.2026 № И-130 от 22.04.2026 № И-356 (часть 6)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_Toc228347768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6D4C2E1B" w14:textId="3FEC6EA7" w:rsidR="0058215D" w:rsidRDefault="00717902" w:rsidP="00A714E7">
      <w:pPr>
        <w:ind w:right="566" w:firstLine="0"/>
        <w:rPr>
          <w:rFonts w:eastAsia="Times New Roman" w:cs="Times New Roman"/>
          <w:b/>
          <w:sz w:val="28"/>
          <w:szCs w:val="28"/>
          <w:lang w:eastAsia="ru-RU"/>
        </w:rPr>
      </w:pPr>
      <w:r>
        <w:rPr>
          <w:lang w:eastAsia="ru-RU"/>
        </w:rPr>
        <w:fldChar w:fldCharType="end"/>
      </w:r>
      <w:r w:rsidR="0058215D" w:rsidRPr="0058215D">
        <w:rPr>
          <w:rFonts w:eastAsia="Times New Roman" w:cs="Times New Roman"/>
          <w:bCs/>
          <w:caps/>
          <w:szCs w:val="24"/>
          <w:u w:val="single"/>
          <w:lang w:eastAsia="ru-RU"/>
        </w:rPr>
        <w:br w:type="page"/>
      </w:r>
    </w:p>
    <w:p w14:paraId="7F5A52BB" w14:textId="77777777" w:rsidR="008F7F00" w:rsidRPr="00DF2F4B" w:rsidRDefault="008F7F00" w:rsidP="008F7F00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/>
          <w:sz w:val="28"/>
          <w:szCs w:val="28"/>
          <w:lang w:eastAsia="ru-RU"/>
        </w:rPr>
      </w:pPr>
      <w:r w:rsidRPr="00DF2F4B">
        <w:rPr>
          <w:rFonts w:eastAsia="Times New Roman" w:cs="Times New Roman"/>
          <w:b/>
          <w:sz w:val="28"/>
          <w:szCs w:val="28"/>
          <w:lang w:eastAsia="ru-RU"/>
        </w:rPr>
        <w:lastRenderedPageBreak/>
        <w:t>ПЕРЕЧЕНЬ СОКРАЩЕНИЙ И ОБОЗНАЧЕНИЙ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3"/>
        <w:gridCol w:w="425"/>
        <w:gridCol w:w="7088"/>
      </w:tblGrid>
      <w:tr w:rsidR="008F7F00" w:rsidRPr="00C11960" w14:paraId="5698B2AD" w14:textId="77777777" w:rsidTr="00594339">
        <w:tc>
          <w:tcPr>
            <w:tcW w:w="1843" w:type="dxa"/>
            <w:vAlign w:val="center"/>
          </w:tcPr>
          <w:p w14:paraId="02219785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АИТ</w:t>
            </w:r>
          </w:p>
        </w:tc>
        <w:tc>
          <w:tcPr>
            <w:tcW w:w="425" w:type="dxa"/>
            <w:vAlign w:val="center"/>
          </w:tcPr>
          <w:p w14:paraId="5DBE6D6E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6D7903EE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автономный источник теплоснабжения</w:t>
            </w:r>
          </w:p>
        </w:tc>
      </w:tr>
      <w:tr w:rsidR="008F7F00" w:rsidRPr="00C11960" w14:paraId="18D9DEE5" w14:textId="77777777" w:rsidTr="00594339">
        <w:tc>
          <w:tcPr>
            <w:tcW w:w="1843" w:type="dxa"/>
            <w:vAlign w:val="center"/>
          </w:tcPr>
          <w:p w14:paraId="3B0B825F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БЦ</w:t>
            </w:r>
          </w:p>
        </w:tc>
        <w:tc>
          <w:tcPr>
            <w:tcW w:w="425" w:type="dxa"/>
            <w:vAlign w:val="center"/>
          </w:tcPr>
          <w:p w14:paraId="43954317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503B9542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бизнес-центр</w:t>
            </w:r>
          </w:p>
        </w:tc>
      </w:tr>
      <w:tr w:rsidR="008F7F00" w:rsidRPr="00C11960" w14:paraId="741FE582" w14:textId="77777777" w:rsidTr="00594339">
        <w:tc>
          <w:tcPr>
            <w:tcW w:w="1843" w:type="dxa"/>
            <w:vAlign w:val="center"/>
          </w:tcPr>
          <w:p w14:paraId="7948A97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ГБУ</w:t>
            </w:r>
          </w:p>
        </w:tc>
        <w:tc>
          <w:tcPr>
            <w:tcW w:w="425" w:type="dxa"/>
            <w:vAlign w:val="center"/>
          </w:tcPr>
          <w:p w14:paraId="739A35DC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7E112E08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государственное бюджетное учреждение</w:t>
            </w:r>
          </w:p>
        </w:tc>
      </w:tr>
      <w:tr w:rsidR="008F7F00" w:rsidRPr="00C11960" w14:paraId="4A163AF0" w14:textId="77777777" w:rsidTr="00594339">
        <w:tc>
          <w:tcPr>
            <w:tcW w:w="1843" w:type="dxa"/>
            <w:vAlign w:val="center"/>
          </w:tcPr>
          <w:p w14:paraId="06B4AF2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ГБУСО</w:t>
            </w:r>
          </w:p>
        </w:tc>
        <w:tc>
          <w:tcPr>
            <w:tcW w:w="425" w:type="dxa"/>
            <w:vAlign w:val="center"/>
          </w:tcPr>
          <w:p w14:paraId="5CAF450D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4AF8E92D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 xml:space="preserve"> государственное бюджетное учреждение социального обслуживания</w:t>
            </w:r>
          </w:p>
        </w:tc>
      </w:tr>
      <w:tr w:rsidR="008F7F00" w:rsidRPr="00C11960" w14:paraId="064155D2" w14:textId="77777777" w:rsidTr="00594339">
        <w:tc>
          <w:tcPr>
            <w:tcW w:w="1843" w:type="dxa"/>
            <w:vAlign w:val="center"/>
          </w:tcPr>
          <w:p w14:paraId="51DFEFFD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ГВС</w:t>
            </w:r>
          </w:p>
        </w:tc>
        <w:tc>
          <w:tcPr>
            <w:tcW w:w="425" w:type="dxa"/>
            <w:vAlign w:val="center"/>
          </w:tcPr>
          <w:p w14:paraId="17069ED8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74088774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газовоздушная смесь</w:t>
            </w:r>
          </w:p>
        </w:tc>
      </w:tr>
      <w:tr w:rsidR="008F7F00" w:rsidRPr="00C11960" w14:paraId="07C121E2" w14:textId="77777777" w:rsidTr="00594339">
        <w:tc>
          <w:tcPr>
            <w:tcW w:w="1843" w:type="dxa"/>
            <w:vAlign w:val="center"/>
          </w:tcPr>
          <w:p w14:paraId="13860354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ГОУ</w:t>
            </w:r>
          </w:p>
        </w:tc>
        <w:tc>
          <w:tcPr>
            <w:tcW w:w="425" w:type="dxa"/>
            <w:vAlign w:val="center"/>
          </w:tcPr>
          <w:p w14:paraId="173A5D2C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515288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установок очистки газа (газоочистная установка)</w:t>
            </w:r>
          </w:p>
        </w:tc>
      </w:tr>
      <w:tr w:rsidR="008F7F00" w:rsidRPr="00C11960" w14:paraId="2628992D" w14:textId="77777777" w:rsidTr="00594339">
        <w:tc>
          <w:tcPr>
            <w:tcW w:w="1843" w:type="dxa"/>
            <w:vAlign w:val="center"/>
          </w:tcPr>
          <w:p w14:paraId="173D9639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ГТЭС</w:t>
            </w:r>
          </w:p>
        </w:tc>
        <w:tc>
          <w:tcPr>
            <w:tcW w:w="425" w:type="dxa"/>
            <w:vAlign w:val="center"/>
          </w:tcPr>
          <w:p w14:paraId="30B8C83F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BE6F3ED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газотурбинная электростанция</w:t>
            </w:r>
          </w:p>
        </w:tc>
      </w:tr>
      <w:tr w:rsidR="008F7F00" w:rsidRPr="00C11960" w14:paraId="273B71C8" w14:textId="77777777" w:rsidTr="00594339">
        <w:tc>
          <w:tcPr>
            <w:tcW w:w="1843" w:type="dxa"/>
            <w:vAlign w:val="center"/>
          </w:tcPr>
          <w:p w14:paraId="7E891129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ГУП</w:t>
            </w:r>
          </w:p>
        </w:tc>
        <w:tc>
          <w:tcPr>
            <w:tcW w:w="425" w:type="dxa"/>
            <w:vAlign w:val="center"/>
          </w:tcPr>
          <w:p w14:paraId="6B644C7A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1D6C475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государственное унитарное предприятие</w:t>
            </w:r>
          </w:p>
        </w:tc>
      </w:tr>
      <w:tr w:rsidR="008F7F00" w:rsidRPr="00C11960" w14:paraId="744DE4E7" w14:textId="77777777" w:rsidTr="00594339">
        <w:tc>
          <w:tcPr>
            <w:tcW w:w="1843" w:type="dxa"/>
            <w:vAlign w:val="center"/>
          </w:tcPr>
          <w:p w14:paraId="2E88BEC1" w14:textId="77777777" w:rsidR="008F7F00" w:rsidRPr="00C11960" w:rsidRDefault="008F7F00" w:rsidP="008C1FB9">
            <w:pPr>
              <w:spacing w:line="276" w:lineRule="auto"/>
              <w:ind w:firstLine="0"/>
              <w:rPr>
                <w:color w:val="000000"/>
              </w:rPr>
            </w:pPr>
            <w:r w:rsidRPr="00C11960">
              <w:rPr>
                <w:color w:val="000000"/>
              </w:rPr>
              <w:t>Г.</w:t>
            </w:r>
          </w:p>
        </w:tc>
        <w:tc>
          <w:tcPr>
            <w:tcW w:w="425" w:type="dxa"/>
            <w:vAlign w:val="center"/>
          </w:tcPr>
          <w:p w14:paraId="4F0ACC54" w14:textId="77777777" w:rsidR="008F7F00" w:rsidRPr="00C11960" w:rsidRDefault="008F7F00" w:rsidP="008C1FB9">
            <w:pPr>
              <w:spacing w:line="276" w:lineRule="auto"/>
              <w:ind w:firstLine="0"/>
              <w:rPr>
                <w:color w:val="000000"/>
              </w:rPr>
            </w:pPr>
            <w:r w:rsidRPr="00C11960">
              <w:rPr>
                <w:color w:val="000000"/>
              </w:rPr>
              <w:t>–</w:t>
            </w:r>
          </w:p>
        </w:tc>
        <w:tc>
          <w:tcPr>
            <w:tcW w:w="7088" w:type="dxa"/>
            <w:vAlign w:val="center"/>
          </w:tcPr>
          <w:p w14:paraId="6C4D80AA" w14:textId="77777777" w:rsidR="008F7F00" w:rsidRPr="00C11960" w:rsidRDefault="008F7F00" w:rsidP="008C1FB9">
            <w:pPr>
              <w:spacing w:line="276" w:lineRule="auto"/>
              <w:ind w:firstLine="0"/>
              <w:rPr>
                <w:color w:val="000000"/>
              </w:rPr>
            </w:pPr>
            <w:r w:rsidRPr="00C11960">
              <w:rPr>
                <w:color w:val="000000"/>
              </w:rPr>
              <w:t>город</w:t>
            </w:r>
          </w:p>
        </w:tc>
      </w:tr>
      <w:tr w:rsidR="008F7F00" w:rsidRPr="00C11960" w14:paraId="6BA4DE16" w14:textId="77777777" w:rsidTr="00594339">
        <w:tc>
          <w:tcPr>
            <w:tcW w:w="1843" w:type="dxa"/>
            <w:vAlign w:val="center"/>
          </w:tcPr>
          <w:p w14:paraId="6B536887" w14:textId="77777777" w:rsidR="008F7F00" w:rsidRPr="00C11960" w:rsidRDefault="008F7F00" w:rsidP="008C1FB9">
            <w:pPr>
              <w:spacing w:line="276" w:lineRule="auto"/>
              <w:ind w:firstLine="0"/>
              <w:rPr>
                <w:color w:val="000000"/>
              </w:rPr>
            </w:pPr>
            <w:r w:rsidRPr="00C11960">
              <w:rPr>
                <w:color w:val="000000"/>
              </w:rPr>
              <w:t>Г. о.</w:t>
            </w:r>
          </w:p>
        </w:tc>
        <w:tc>
          <w:tcPr>
            <w:tcW w:w="425" w:type="dxa"/>
            <w:vAlign w:val="center"/>
          </w:tcPr>
          <w:p w14:paraId="79DDF18F" w14:textId="77777777" w:rsidR="008F7F00" w:rsidRPr="00C11960" w:rsidRDefault="008F7F00" w:rsidP="008C1FB9">
            <w:pPr>
              <w:spacing w:line="276" w:lineRule="auto"/>
              <w:ind w:firstLine="0"/>
              <w:rPr>
                <w:color w:val="000000"/>
              </w:rPr>
            </w:pPr>
            <w:r w:rsidRPr="00C11960">
              <w:rPr>
                <w:color w:val="000000"/>
              </w:rPr>
              <w:t>–</w:t>
            </w:r>
          </w:p>
        </w:tc>
        <w:tc>
          <w:tcPr>
            <w:tcW w:w="7088" w:type="dxa"/>
            <w:vAlign w:val="center"/>
          </w:tcPr>
          <w:p w14:paraId="5288F827" w14:textId="77777777" w:rsidR="008F7F00" w:rsidRPr="00C11960" w:rsidRDefault="008F7F00" w:rsidP="008C1FB9">
            <w:pPr>
              <w:spacing w:line="276" w:lineRule="auto"/>
              <w:ind w:firstLine="0"/>
              <w:rPr>
                <w:color w:val="000000"/>
              </w:rPr>
            </w:pPr>
            <w:r w:rsidRPr="00C11960">
              <w:rPr>
                <w:color w:val="000000"/>
              </w:rPr>
              <w:t>Городской округ</w:t>
            </w:r>
          </w:p>
        </w:tc>
      </w:tr>
      <w:tr w:rsidR="008F7F00" w:rsidRPr="00C11960" w14:paraId="0D525302" w14:textId="77777777" w:rsidTr="00594339">
        <w:tc>
          <w:tcPr>
            <w:tcW w:w="1843" w:type="dxa"/>
            <w:vAlign w:val="center"/>
          </w:tcPr>
          <w:p w14:paraId="2EE8DDBE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ДВОС</w:t>
            </w:r>
          </w:p>
        </w:tc>
        <w:tc>
          <w:tcPr>
            <w:tcW w:w="425" w:type="dxa"/>
            <w:vAlign w:val="center"/>
          </w:tcPr>
          <w:p w14:paraId="368F7D4B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9C673B9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декларация воздействия на окружающую среду</w:t>
            </w:r>
          </w:p>
        </w:tc>
      </w:tr>
      <w:tr w:rsidR="008F7F00" w:rsidRPr="00C11960" w14:paraId="1B3B91D0" w14:textId="77777777" w:rsidTr="00594339">
        <w:tc>
          <w:tcPr>
            <w:tcW w:w="1843" w:type="dxa"/>
            <w:vAlign w:val="center"/>
          </w:tcPr>
          <w:p w14:paraId="2A471C3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ЕТО</w:t>
            </w:r>
          </w:p>
        </w:tc>
        <w:tc>
          <w:tcPr>
            <w:tcW w:w="425" w:type="dxa"/>
            <w:vAlign w:val="center"/>
          </w:tcPr>
          <w:p w14:paraId="05113A94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100EAC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единая теплоснабжающая организация</w:t>
            </w:r>
          </w:p>
        </w:tc>
      </w:tr>
      <w:tr w:rsidR="008F7F00" w:rsidRPr="00C11960" w14:paraId="3A191321" w14:textId="77777777" w:rsidTr="00594339">
        <w:tc>
          <w:tcPr>
            <w:tcW w:w="1843" w:type="dxa"/>
            <w:vAlign w:val="center"/>
          </w:tcPr>
          <w:p w14:paraId="575590E9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ЖК</w:t>
            </w:r>
          </w:p>
        </w:tc>
        <w:tc>
          <w:tcPr>
            <w:tcW w:w="425" w:type="dxa"/>
            <w:vAlign w:val="center"/>
          </w:tcPr>
          <w:p w14:paraId="08A51067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F7301CE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жилой комплекс</w:t>
            </w:r>
          </w:p>
        </w:tc>
      </w:tr>
      <w:tr w:rsidR="008F7F00" w:rsidRPr="00C11960" w14:paraId="094DE144" w14:textId="77777777" w:rsidTr="00594339">
        <w:tc>
          <w:tcPr>
            <w:tcW w:w="1843" w:type="dxa"/>
            <w:vAlign w:val="center"/>
          </w:tcPr>
          <w:p w14:paraId="6EFFA3EA" w14:textId="77777777" w:rsidR="008F7F00" w:rsidRPr="00C11960" w:rsidRDefault="008F7F00" w:rsidP="008C1FB9">
            <w:pPr>
              <w:spacing w:line="276" w:lineRule="auto"/>
              <w:ind w:firstLine="0"/>
            </w:pPr>
            <w:bookmarkStart w:id="10" w:name="RANGE!J20"/>
            <w:r w:rsidRPr="00C11960">
              <w:rPr>
                <w:color w:val="000000"/>
              </w:rPr>
              <w:t>ЖСК</w:t>
            </w:r>
            <w:bookmarkEnd w:id="10"/>
          </w:p>
        </w:tc>
        <w:tc>
          <w:tcPr>
            <w:tcW w:w="425" w:type="dxa"/>
            <w:vAlign w:val="center"/>
          </w:tcPr>
          <w:p w14:paraId="60403A6C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B0E292A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жилищно-строительный кооператив</w:t>
            </w:r>
          </w:p>
        </w:tc>
      </w:tr>
      <w:tr w:rsidR="008F7F00" w:rsidRPr="00C11960" w14:paraId="2A501C02" w14:textId="77777777" w:rsidTr="00594339">
        <w:tc>
          <w:tcPr>
            <w:tcW w:w="1843" w:type="dxa"/>
            <w:vAlign w:val="center"/>
          </w:tcPr>
          <w:p w14:paraId="0BC7993D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ЗАО</w:t>
            </w:r>
          </w:p>
        </w:tc>
        <w:tc>
          <w:tcPr>
            <w:tcW w:w="425" w:type="dxa"/>
            <w:vAlign w:val="center"/>
          </w:tcPr>
          <w:p w14:paraId="034E8118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75BB3794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Западный административный округ</w:t>
            </w:r>
          </w:p>
        </w:tc>
      </w:tr>
      <w:tr w:rsidR="008F7F00" w:rsidRPr="00C11960" w14:paraId="44607CC8" w14:textId="77777777" w:rsidTr="00594339">
        <w:tc>
          <w:tcPr>
            <w:tcW w:w="1843" w:type="dxa"/>
            <w:vAlign w:val="center"/>
          </w:tcPr>
          <w:p w14:paraId="5E4F513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ЗВ</w:t>
            </w:r>
          </w:p>
        </w:tc>
        <w:tc>
          <w:tcPr>
            <w:tcW w:w="425" w:type="dxa"/>
            <w:vAlign w:val="center"/>
          </w:tcPr>
          <w:p w14:paraId="23EB98AD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204CFBB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загрязняющее (вредное) вещество</w:t>
            </w:r>
          </w:p>
        </w:tc>
      </w:tr>
      <w:tr w:rsidR="008F7F00" w:rsidRPr="00C11960" w14:paraId="4B5289AF" w14:textId="77777777" w:rsidTr="00594339">
        <w:tc>
          <w:tcPr>
            <w:tcW w:w="1843" w:type="dxa"/>
            <w:vAlign w:val="center"/>
          </w:tcPr>
          <w:p w14:paraId="449FE96F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ИЗАВ</w:t>
            </w:r>
          </w:p>
        </w:tc>
        <w:tc>
          <w:tcPr>
            <w:tcW w:w="425" w:type="dxa"/>
            <w:vAlign w:val="center"/>
          </w:tcPr>
          <w:p w14:paraId="45CB2CED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E8765A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источники загрязнения атмосферного воздуха</w:t>
            </w:r>
          </w:p>
        </w:tc>
      </w:tr>
      <w:tr w:rsidR="008F7F00" w:rsidRPr="00C11960" w14:paraId="36273D99" w14:textId="77777777" w:rsidTr="00594339">
        <w:tc>
          <w:tcPr>
            <w:tcW w:w="1843" w:type="dxa"/>
            <w:vAlign w:val="center"/>
          </w:tcPr>
          <w:p w14:paraId="3878E141" w14:textId="77777777" w:rsidR="008F7F00" w:rsidRPr="00C11960" w:rsidRDefault="008F7F00" w:rsidP="008C1FB9">
            <w:pPr>
              <w:spacing w:line="276" w:lineRule="auto"/>
              <w:ind w:firstLine="0"/>
            </w:pPr>
            <w:bookmarkStart w:id="11" w:name="RANGE!J22"/>
            <w:r w:rsidRPr="00C11960">
              <w:rPr>
                <w:color w:val="000000"/>
              </w:rPr>
              <w:t>ИНН</w:t>
            </w:r>
            <w:bookmarkEnd w:id="11"/>
          </w:p>
        </w:tc>
        <w:tc>
          <w:tcPr>
            <w:tcW w:w="425" w:type="dxa"/>
            <w:vAlign w:val="center"/>
          </w:tcPr>
          <w:p w14:paraId="10665CEC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42078933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идентификационный номер налогоплательщика</w:t>
            </w:r>
          </w:p>
        </w:tc>
      </w:tr>
      <w:tr w:rsidR="008F7F00" w:rsidRPr="00C11960" w14:paraId="0EDC5908" w14:textId="77777777" w:rsidTr="00594339">
        <w:tc>
          <w:tcPr>
            <w:tcW w:w="1843" w:type="dxa"/>
            <w:vAlign w:val="center"/>
          </w:tcPr>
          <w:p w14:paraId="1A72E8C8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ИП</w:t>
            </w:r>
          </w:p>
        </w:tc>
        <w:tc>
          <w:tcPr>
            <w:tcW w:w="425" w:type="dxa"/>
            <w:vAlign w:val="center"/>
          </w:tcPr>
          <w:p w14:paraId="4558FE19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218DCD4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индивидуальный предприниматель</w:t>
            </w:r>
          </w:p>
        </w:tc>
      </w:tr>
      <w:tr w:rsidR="008F7F00" w:rsidRPr="00C11960" w14:paraId="55C1508B" w14:textId="77777777" w:rsidTr="00594339">
        <w:tc>
          <w:tcPr>
            <w:tcW w:w="1843" w:type="dxa"/>
            <w:vAlign w:val="center"/>
          </w:tcPr>
          <w:p w14:paraId="36503B3C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ИТП</w:t>
            </w:r>
          </w:p>
        </w:tc>
        <w:tc>
          <w:tcPr>
            <w:tcW w:w="425" w:type="dxa"/>
            <w:vAlign w:val="center"/>
          </w:tcPr>
          <w:p w14:paraId="3EFD4789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5AE2B56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индивидуальный тепловой пункт</w:t>
            </w:r>
          </w:p>
        </w:tc>
      </w:tr>
      <w:tr w:rsidR="008F7F00" w:rsidRPr="00C11960" w14:paraId="779E3FE2" w14:textId="77777777" w:rsidTr="00594339">
        <w:tc>
          <w:tcPr>
            <w:tcW w:w="1843" w:type="dxa"/>
            <w:vAlign w:val="center"/>
          </w:tcPr>
          <w:p w14:paraId="743BB73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КПД</w:t>
            </w:r>
          </w:p>
        </w:tc>
        <w:tc>
          <w:tcPr>
            <w:tcW w:w="425" w:type="dxa"/>
            <w:vAlign w:val="center"/>
          </w:tcPr>
          <w:p w14:paraId="31F0A734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784B30D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коэффициент полезного действия</w:t>
            </w:r>
          </w:p>
        </w:tc>
      </w:tr>
      <w:tr w:rsidR="008F7F00" w:rsidRPr="00C11960" w14:paraId="260775F8" w14:textId="77777777" w:rsidTr="00594339">
        <w:tc>
          <w:tcPr>
            <w:tcW w:w="1843" w:type="dxa"/>
            <w:vAlign w:val="center"/>
          </w:tcPr>
          <w:p w14:paraId="0D05CAE6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КТС</w:t>
            </w:r>
          </w:p>
        </w:tc>
        <w:tc>
          <w:tcPr>
            <w:tcW w:w="425" w:type="dxa"/>
            <w:vAlign w:val="center"/>
          </w:tcPr>
          <w:p w14:paraId="32458E88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179BAFE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квартальная тепловая электростанция</w:t>
            </w:r>
          </w:p>
        </w:tc>
      </w:tr>
      <w:tr w:rsidR="008F7F00" w:rsidRPr="00C11960" w14:paraId="59FB511D" w14:textId="77777777" w:rsidTr="00594339">
        <w:tc>
          <w:tcPr>
            <w:tcW w:w="1843" w:type="dxa"/>
            <w:vAlign w:val="center"/>
          </w:tcPr>
          <w:p w14:paraId="074580D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shd w:val="clear" w:color="auto" w:fill="FFFFFF"/>
              </w:rPr>
              <w:t>КЭР</w:t>
            </w:r>
          </w:p>
        </w:tc>
        <w:tc>
          <w:tcPr>
            <w:tcW w:w="425" w:type="dxa"/>
            <w:vAlign w:val="center"/>
          </w:tcPr>
          <w:p w14:paraId="106B7D9D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6BE9F8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shd w:val="clear" w:color="auto" w:fill="FFFFFF"/>
              </w:rPr>
              <w:t>комплексное экологическое разрешение</w:t>
            </w:r>
          </w:p>
        </w:tc>
      </w:tr>
      <w:tr w:rsidR="008F7F00" w:rsidRPr="00C11960" w14:paraId="04CBAF3F" w14:textId="77777777" w:rsidTr="00594339">
        <w:tc>
          <w:tcPr>
            <w:tcW w:w="1843" w:type="dxa"/>
            <w:vAlign w:val="center"/>
          </w:tcPr>
          <w:p w14:paraId="1963B98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МК</w:t>
            </w:r>
          </w:p>
        </w:tc>
        <w:tc>
          <w:tcPr>
            <w:tcW w:w="425" w:type="dxa"/>
            <w:vAlign w:val="center"/>
          </w:tcPr>
          <w:p w14:paraId="21D12A6A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7054EB16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малая котельная</w:t>
            </w:r>
          </w:p>
        </w:tc>
      </w:tr>
      <w:tr w:rsidR="008F7F00" w:rsidRPr="00C11960" w14:paraId="14F5EEB9" w14:textId="77777777" w:rsidTr="00594339">
        <w:tc>
          <w:tcPr>
            <w:tcW w:w="1843" w:type="dxa"/>
            <w:vAlign w:val="center"/>
          </w:tcPr>
          <w:p w14:paraId="150EA7EE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МУП</w:t>
            </w:r>
          </w:p>
        </w:tc>
        <w:tc>
          <w:tcPr>
            <w:tcW w:w="425" w:type="dxa"/>
            <w:vAlign w:val="center"/>
          </w:tcPr>
          <w:p w14:paraId="6E4D1718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E7BF86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муниципальное унитарное предприятие</w:t>
            </w:r>
          </w:p>
        </w:tc>
      </w:tr>
      <w:tr w:rsidR="008F7F00" w:rsidRPr="00C11960" w14:paraId="523E9C3E" w14:textId="77777777" w:rsidTr="00594339">
        <w:tc>
          <w:tcPr>
            <w:tcW w:w="1843" w:type="dxa"/>
            <w:vAlign w:val="center"/>
          </w:tcPr>
          <w:p w14:paraId="39D3FE7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НПО</w:t>
            </w:r>
          </w:p>
        </w:tc>
        <w:tc>
          <w:tcPr>
            <w:tcW w:w="425" w:type="dxa"/>
            <w:vAlign w:val="center"/>
          </w:tcPr>
          <w:p w14:paraId="14D69545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72930B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научно-производственное объединение</w:t>
            </w:r>
          </w:p>
        </w:tc>
      </w:tr>
      <w:tr w:rsidR="008F7F00" w:rsidRPr="00C11960" w14:paraId="217D613C" w14:textId="77777777" w:rsidTr="00594339">
        <w:tc>
          <w:tcPr>
            <w:tcW w:w="1843" w:type="dxa"/>
            <w:vAlign w:val="center"/>
          </w:tcPr>
          <w:p w14:paraId="46FCE67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НДТ</w:t>
            </w:r>
          </w:p>
        </w:tc>
        <w:tc>
          <w:tcPr>
            <w:tcW w:w="425" w:type="dxa"/>
            <w:vAlign w:val="center"/>
          </w:tcPr>
          <w:p w14:paraId="6F224B4E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1AFD4A4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наилучшие доступные технологии</w:t>
            </w:r>
          </w:p>
        </w:tc>
      </w:tr>
      <w:tr w:rsidR="008F7F00" w:rsidRPr="00C11960" w14:paraId="438A3C5A" w14:textId="77777777" w:rsidTr="00594339">
        <w:tc>
          <w:tcPr>
            <w:tcW w:w="1843" w:type="dxa"/>
            <w:vAlign w:val="center"/>
          </w:tcPr>
          <w:p w14:paraId="6208037A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ОАО</w:t>
            </w:r>
          </w:p>
        </w:tc>
        <w:tc>
          <w:tcPr>
            <w:tcW w:w="425" w:type="dxa"/>
            <w:vAlign w:val="center"/>
          </w:tcPr>
          <w:p w14:paraId="687A4080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5095EE5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открытое акционерное общество</w:t>
            </w:r>
          </w:p>
        </w:tc>
      </w:tr>
      <w:tr w:rsidR="008F7F00" w:rsidRPr="00C11960" w14:paraId="2A727C63" w14:textId="77777777" w:rsidTr="00594339">
        <w:tc>
          <w:tcPr>
            <w:tcW w:w="1843" w:type="dxa"/>
            <w:vAlign w:val="center"/>
          </w:tcPr>
          <w:p w14:paraId="293A1546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ОБУВ</w:t>
            </w:r>
          </w:p>
        </w:tc>
        <w:tc>
          <w:tcPr>
            <w:tcW w:w="425" w:type="dxa"/>
            <w:vAlign w:val="center"/>
          </w:tcPr>
          <w:p w14:paraId="344EEA55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528098C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ориентировочный безопасный уровень воздействия загрязняющих веществ в атмосферном воздухе населенных мест</w:t>
            </w:r>
          </w:p>
        </w:tc>
      </w:tr>
      <w:tr w:rsidR="008F7F00" w:rsidRPr="00C11960" w14:paraId="7C06BA40" w14:textId="77777777" w:rsidTr="00594339">
        <w:tc>
          <w:tcPr>
            <w:tcW w:w="1843" w:type="dxa"/>
            <w:vAlign w:val="center"/>
          </w:tcPr>
          <w:p w14:paraId="051AB73D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Объект НВОС</w:t>
            </w:r>
          </w:p>
        </w:tc>
        <w:tc>
          <w:tcPr>
            <w:tcW w:w="425" w:type="dxa"/>
            <w:vAlign w:val="center"/>
          </w:tcPr>
          <w:p w14:paraId="6CF44765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7263DC48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  <w:shd w:val="clear" w:color="auto" w:fill="FFFFFF"/>
              </w:rPr>
              <w:t>объект, оказывающий негативное воздействие на окружающую среду</w:t>
            </w:r>
          </w:p>
        </w:tc>
      </w:tr>
      <w:tr w:rsidR="008F7F00" w:rsidRPr="00C11960" w14:paraId="78ECAD3C" w14:textId="77777777" w:rsidTr="00594339">
        <w:tc>
          <w:tcPr>
            <w:tcW w:w="1843" w:type="dxa"/>
            <w:vAlign w:val="center"/>
          </w:tcPr>
          <w:p w14:paraId="29243272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ОНВ</w:t>
            </w:r>
          </w:p>
        </w:tc>
        <w:tc>
          <w:tcPr>
            <w:tcW w:w="425" w:type="dxa"/>
            <w:vAlign w:val="center"/>
          </w:tcPr>
          <w:p w14:paraId="6CB0095E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8643FB4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объект, оказывающий негативное воздействие на окружающую среду</w:t>
            </w:r>
          </w:p>
        </w:tc>
      </w:tr>
      <w:tr w:rsidR="008F7F00" w:rsidRPr="00C11960" w14:paraId="44EEB184" w14:textId="77777777" w:rsidTr="00594339">
        <w:tc>
          <w:tcPr>
            <w:tcW w:w="1843" w:type="dxa"/>
            <w:vAlign w:val="center"/>
          </w:tcPr>
          <w:p w14:paraId="2ABED6A0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ООО</w:t>
            </w:r>
          </w:p>
        </w:tc>
        <w:tc>
          <w:tcPr>
            <w:tcW w:w="425" w:type="dxa"/>
            <w:vAlign w:val="center"/>
          </w:tcPr>
          <w:p w14:paraId="763C8D77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C0C0A2A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общество с ограниченной ответственностью</w:t>
            </w:r>
          </w:p>
        </w:tc>
      </w:tr>
      <w:tr w:rsidR="008F7F00" w:rsidRPr="00C11960" w14:paraId="4C0D9ED6" w14:textId="77777777" w:rsidTr="00594339">
        <w:tc>
          <w:tcPr>
            <w:tcW w:w="1843" w:type="dxa"/>
            <w:vAlign w:val="center"/>
          </w:tcPr>
          <w:p w14:paraId="141D010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ПАО</w:t>
            </w:r>
          </w:p>
        </w:tc>
        <w:tc>
          <w:tcPr>
            <w:tcW w:w="425" w:type="dxa"/>
            <w:vAlign w:val="center"/>
          </w:tcPr>
          <w:p w14:paraId="37BC33FE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4A236CB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публичное акционерное общество</w:t>
            </w:r>
          </w:p>
        </w:tc>
      </w:tr>
      <w:tr w:rsidR="008F7F00" w:rsidRPr="00C11960" w14:paraId="16618D60" w14:textId="77777777" w:rsidTr="00594339">
        <w:tc>
          <w:tcPr>
            <w:tcW w:w="1843" w:type="dxa"/>
            <w:vAlign w:val="center"/>
          </w:tcPr>
          <w:p w14:paraId="41935E18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ПГУ</w:t>
            </w:r>
          </w:p>
        </w:tc>
        <w:tc>
          <w:tcPr>
            <w:tcW w:w="425" w:type="dxa"/>
            <w:vAlign w:val="center"/>
          </w:tcPr>
          <w:p w14:paraId="4D8D9D34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4CD4AF9A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парогазотурбинная установка</w:t>
            </w:r>
          </w:p>
        </w:tc>
      </w:tr>
      <w:tr w:rsidR="008F7F00" w:rsidRPr="00C11960" w14:paraId="4FECA7C9" w14:textId="77777777" w:rsidTr="00594339">
        <w:tc>
          <w:tcPr>
            <w:tcW w:w="1843" w:type="dxa"/>
            <w:vAlign w:val="center"/>
          </w:tcPr>
          <w:p w14:paraId="37795AF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ПДК</w:t>
            </w:r>
            <w:r w:rsidRPr="00C11960">
              <w:rPr>
                <w:vertAlign w:val="subscript"/>
              </w:rPr>
              <w:t>м.р.</w:t>
            </w:r>
          </w:p>
        </w:tc>
        <w:tc>
          <w:tcPr>
            <w:tcW w:w="425" w:type="dxa"/>
            <w:vAlign w:val="center"/>
          </w:tcPr>
          <w:p w14:paraId="45A38D52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2E716998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предельно допустимая концентрация загрязняющих веществ в атмосферном воздухе населенных мест</w:t>
            </w:r>
          </w:p>
        </w:tc>
      </w:tr>
      <w:tr w:rsidR="008F7F00" w:rsidRPr="00C11960" w14:paraId="5FDE28DE" w14:textId="77777777" w:rsidTr="00594339">
        <w:tc>
          <w:tcPr>
            <w:tcW w:w="1843" w:type="dxa"/>
            <w:vAlign w:val="center"/>
          </w:tcPr>
          <w:p w14:paraId="44EDB35E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ПДК</w:t>
            </w:r>
            <w:r w:rsidRPr="00C11960">
              <w:rPr>
                <w:vertAlign w:val="subscript"/>
              </w:rPr>
              <w:t>с.год</w:t>
            </w:r>
          </w:p>
        </w:tc>
        <w:tc>
          <w:tcPr>
            <w:tcW w:w="425" w:type="dxa"/>
            <w:vAlign w:val="center"/>
          </w:tcPr>
          <w:p w14:paraId="6E0705D2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E773FFA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среднегодовая предельно допустимых концентрация загрязняющих веществ в атмосферном воздухе</w:t>
            </w:r>
          </w:p>
        </w:tc>
      </w:tr>
      <w:tr w:rsidR="008F7F00" w:rsidRPr="00C11960" w14:paraId="32AC5589" w14:textId="77777777" w:rsidTr="00594339">
        <w:tc>
          <w:tcPr>
            <w:tcW w:w="1843" w:type="dxa"/>
            <w:vAlign w:val="center"/>
          </w:tcPr>
          <w:p w14:paraId="68D2BEB0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lastRenderedPageBreak/>
              <w:t>ПДК</w:t>
            </w:r>
            <w:r w:rsidRPr="00C11960">
              <w:rPr>
                <w:vertAlign w:val="subscript"/>
              </w:rPr>
              <w:t>с.с</w:t>
            </w:r>
          </w:p>
        </w:tc>
        <w:tc>
          <w:tcPr>
            <w:tcW w:w="425" w:type="dxa"/>
            <w:vAlign w:val="center"/>
          </w:tcPr>
          <w:p w14:paraId="77EA514F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733E28B3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среднесуточная предельно допустимая концентрация загрязняющего вещества в атмосферном воздухе населенных мест</w:t>
            </w:r>
          </w:p>
        </w:tc>
      </w:tr>
      <w:tr w:rsidR="008F7F00" w:rsidRPr="00C11960" w14:paraId="702BE706" w14:textId="77777777" w:rsidTr="00594339">
        <w:tc>
          <w:tcPr>
            <w:tcW w:w="1843" w:type="dxa"/>
            <w:vAlign w:val="center"/>
          </w:tcPr>
          <w:p w14:paraId="185A4203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ПК</w:t>
            </w:r>
          </w:p>
        </w:tc>
        <w:tc>
          <w:tcPr>
            <w:tcW w:w="425" w:type="dxa"/>
            <w:vAlign w:val="center"/>
          </w:tcPr>
          <w:p w14:paraId="59A32D61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6410B63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производственная котельная</w:t>
            </w:r>
          </w:p>
        </w:tc>
      </w:tr>
      <w:tr w:rsidR="008F7F00" w:rsidRPr="00C11960" w14:paraId="1F36CE49" w14:textId="77777777" w:rsidTr="00594339">
        <w:tc>
          <w:tcPr>
            <w:tcW w:w="1843" w:type="dxa"/>
            <w:vAlign w:val="center"/>
          </w:tcPr>
          <w:p w14:paraId="5F4AB91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 xml:space="preserve">Проект НДВ </w:t>
            </w:r>
          </w:p>
          <w:p w14:paraId="50AC1840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(проект ПДВ)</w:t>
            </w:r>
          </w:p>
        </w:tc>
        <w:tc>
          <w:tcPr>
            <w:tcW w:w="425" w:type="dxa"/>
            <w:vAlign w:val="center"/>
          </w:tcPr>
          <w:p w14:paraId="752B281D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3AECAB6" w14:textId="77777777" w:rsidR="008F7F00" w:rsidRPr="00C11960" w:rsidRDefault="008F7F00" w:rsidP="008C1FB9">
            <w:pPr>
              <w:spacing w:line="276" w:lineRule="auto"/>
              <w:ind w:firstLine="0"/>
              <w:rPr>
                <w:rFonts w:eastAsiaTheme="majorEastAsia"/>
              </w:rPr>
            </w:pPr>
            <w:r w:rsidRPr="00C11960">
              <w:rPr>
                <w:rFonts w:eastAsiaTheme="majorEastAsia"/>
              </w:rPr>
              <w:t>проект нормативов допустимых выбросов</w:t>
            </w:r>
          </w:p>
          <w:p w14:paraId="33A36A6E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(проект нормативов предельно-допустимых выбросов)</w:t>
            </w:r>
          </w:p>
        </w:tc>
      </w:tr>
      <w:tr w:rsidR="008F7F00" w:rsidRPr="00C11960" w14:paraId="7B432032" w14:textId="77777777" w:rsidTr="00594339">
        <w:tc>
          <w:tcPr>
            <w:tcW w:w="1843" w:type="dxa"/>
            <w:vAlign w:val="center"/>
          </w:tcPr>
          <w:p w14:paraId="14949592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Проект СЗЗ</w:t>
            </w:r>
          </w:p>
        </w:tc>
        <w:tc>
          <w:tcPr>
            <w:tcW w:w="425" w:type="dxa"/>
            <w:vAlign w:val="center"/>
          </w:tcPr>
          <w:p w14:paraId="233ACDB8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21F2D0D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проект санитарно-защитной зоны</w:t>
            </w:r>
          </w:p>
        </w:tc>
      </w:tr>
      <w:tr w:rsidR="008F7F00" w:rsidRPr="00C11960" w14:paraId="0712DDEC" w14:textId="77777777" w:rsidTr="00594339">
        <w:tc>
          <w:tcPr>
            <w:tcW w:w="1843" w:type="dxa"/>
            <w:vAlign w:val="center"/>
          </w:tcPr>
          <w:p w14:paraId="593718AC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t>ПЭК</w:t>
            </w:r>
          </w:p>
        </w:tc>
        <w:tc>
          <w:tcPr>
            <w:tcW w:w="425" w:type="dxa"/>
            <w:vAlign w:val="center"/>
          </w:tcPr>
          <w:p w14:paraId="31BA57BA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54C43ADC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программа производственного экологического контроля</w:t>
            </w:r>
          </w:p>
        </w:tc>
      </w:tr>
      <w:tr w:rsidR="008F7F00" w:rsidRPr="00C11960" w14:paraId="1D44F710" w14:textId="77777777" w:rsidTr="00594339">
        <w:tc>
          <w:tcPr>
            <w:tcW w:w="1843" w:type="dxa"/>
            <w:vAlign w:val="center"/>
          </w:tcPr>
          <w:p w14:paraId="79D84B99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РАН</w:t>
            </w:r>
          </w:p>
        </w:tc>
        <w:tc>
          <w:tcPr>
            <w:tcW w:w="425" w:type="dxa"/>
            <w:vAlign w:val="center"/>
          </w:tcPr>
          <w:p w14:paraId="79D91481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7F496AC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Российская академия наук</w:t>
            </w:r>
          </w:p>
        </w:tc>
      </w:tr>
      <w:tr w:rsidR="008F7F00" w:rsidRPr="00C11960" w14:paraId="7F9F7FF9" w14:textId="77777777" w:rsidTr="00594339">
        <w:tc>
          <w:tcPr>
            <w:tcW w:w="1843" w:type="dxa"/>
            <w:vAlign w:val="center"/>
          </w:tcPr>
          <w:p w14:paraId="79C6EB96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РТС</w:t>
            </w:r>
          </w:p>
        </w:tc>
        <w:tc>
          <w:tcPr>
            <w:tcW w:w="425" w:type="dxa"/>
            <w:vAlign w:val="center"/>
          </w:tcPr>
          <w:p w14:paraId="5F48E455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A6C810D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rFonts w:eastAsiaTheme="majorEastAsia"/>
              </w:rPr>
              <w:t>районная тепловая станция</w:t>
            </w:r>
          </w:p>
        </w:tc>
      </w:tr>
      <w:tr w:rsidR="008F7F00" w:rsidRPr="00C11960" w14:paraId="187A2D5C" w14:textId="77777777" w:rsidTr="00594339">
        <w:tc>
          <w:tcPr>
            <w:tcW w:w="1843" w:type="dxa"/>
            <w:vAlign w:val="center"/>
          </w:tcPr>
          <w:p w14:paraId="24FD72C3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РД</w:t>
            </w:r>
          </w:p>
        </w:tc>
        <w:tc>
          <w:tcPr>
            <w:tcW w:w="425" w:type="dxa"/>
            <w:vAlign w:val="center"/>
          </w:tcPr>
          <w:p w14:paraId="2A286DB2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6C050ABF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рабочая документация</w:t>
            </w:r>
          </w:p>
        </w:tc>
      </w:tr>
      <w:tr w:rsidR="008F7F00" w:rsidRPr="00C11960" w14:paraId="7890C68C" w14:textId="77777777" w:rsidTr="00594339">
        <w:tc>
          <w:tcPr>
            <w:tcW w:w="1843" w:type="dxa"/>
            <w:vAlign w:val="center"/>
          </w:tcPr>
          <w:p w14:paraId="222AF286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РТС</w:t>
            </w:r>
          </w:p>
        </w:tc>
        <w:tc>
          <w:tcPr>
            <w:tcW w:w="425" w:type="dxa"/>
            <w:vAlign w:val="center"/>
          </w:tcPr>
          <w:p w14:paraId="64A6B8D2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6B0D4EB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районная тепловая станция</w:t>
            </w:r>
          </w:p>
        </w:tc>
      </w:tr>
      <w:tr w:rsidR="008F7F00" w:rsidRPr="00C11960" w14:paraId="1EB8C632" w14:textId="77777777" w:rsidTr="00594339">
        <w:tc>
          <w:tcPr>
            <w:tcW w:w="1843" w:type="dxa"/>
            <w:vAlign w:val="center"/>
          </w:tcPr>
          <w:p w14:paraId="651DD893" w14:textId="77777777" w:rsidR="008F7F00" w:rsidRPr="00C11960" w:rsidRDefault="008F7F00" w:rsidP="008C1FB9">
            <w:pPr>
              <w:spacing w:line="276" w:lineRule="auto"/>
              <w:ind w:firstLine="0"/>
              <w:rPr>
                <w:color w:val="000000"/>
              </w:rPr>
            </w:pPr>
            <w:r w:rsidRPr="00C11960">
              <w:rPr>
                <w:color w:val="000000"/>
              </w:rPr>
              <w:t>СЦТ</w:t>
            </w:r>
          </w:p>
        </w:tc>
        <w:tc>
          <w:tcPr>
            <w:tcW w:w="425" w:type="dxa"/>
            <w:vAlign w:val="center"/>
          </w:tcPr>
          <w:p w14:paraId="450A7903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DD13A5D" w14:textId="77777777" w:rsidR="008F7F00" w:rsidRPr="00C11960" w:rsidRDefault="008F7F00" w:rsidP="008C1FB9">
            <w:pPr>
              <w:spacing w:line="276" w:lineRule="auto"/>
              <w:ind w:firstLine="0"/>
              <w:rPr>
                <w:color w:val="000000"/>
              </w:rPr>
            </w:pPr>
            <w:r w:rsidRPr="00C11960">
              <w:rPr>
                <w:color w:val="000000"/>
              </w:rPr>
              <w:t xml:space="preserve">система централизованного теплоснабжения </w:t>
            </w:r>
          </w:p>
        </w:tc>
      </w:tr>
      <w:tr w:rsidR="008F7F00" w:rsidRPr="00C11960" w14:paraId="71EC60CA" w14:textId="77777777" w:rsidTr="00594339">
        <w:tc>
          <w:tcPr>
            <w:tcW w:w="1843" w:type="dxa"/>
            <w:vAlign w:val="center"/>
          </w:tcPr>
          <w:p w14:paraId="31983FC9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ТРЦ</w:t>
            </w:r>
          </w:p>
        </w:tc>
        <w:tc>
          <w:tcPr>
            <w:tcW w:w="425" w:type="dxa"/>
            <w:vAlign w:val="center"/>
          </w:tcPr>
          <w:p w14:paraId="38D3D0C5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0FCEBBC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торгово-развлекательный центр</w:t>
            </w:r>
          </w:p>
        </w:tc>
      </w:tr>
      <w:tr w:rsidR="008F7F00" w:rsidRPr="00C11960" w14:paraId="3C732A05" w14:textId="77777777" w:rsidTr="00594339">
        <w:tc>
          <w:tcPr>
            <w:tcW w:w="1843" w:type="dxa"/>
            <w:vAlign w:val="center"/>
          </w:tcPr>
          <w:p w14:paraId="144A08E4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ТЭП</w:t>
            </w:r>
          </w:p>
        </w:tc>
        <w:tc>
          <w:tcPr>
            <w:tcW w:w="425" w:type="dxa"/>
            <w:vAlign w:val="center"/>
          </w:tcPr>
          <w:p w14:paraId="7743CEB1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7F5D6185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технико-экономические показатели</w:t>
            </w:r>
          </w:p>
        </w:tc>
      </w:tr>
      <w:tr w:rsidR="008F7F00" w:rsidRPr="00C11960" w14:paraId="7AB8D619" w14:textId="77777777" w:rsidTr="00594339">
        <w:tc>
          <w:tcPr>
            <w:tcW w:w="1843" w:type="dxa"/>
            <w:vAlign w:val="center"/>
          </w:tcPr>
          <w:p w14:paraId="291FE1A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ТЭР</w:t>
            </w:r>
          </w:p>
        </w:tc>
        <w:tc>
          <w:tcPr>
            <w:tcW w:w="425" w:type="dxa"/>
            <w:vAlign w:val="center"/>
          </w:tcPr>
          <w:p w14:paraId="4720835B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455C2308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топливно-энергетические ресурсы</w:t>
            </w:r>
          </w:p>
        </w:tc>
      </w:tr>
      <w:tr w:rsidR="008F7F00" w:rsidRPr="00C11960" w14:paraId="2D827DED" w14:textId="77777777" w:rsidTr="00594339">
        <w:tc>
          <w:tcPr>
            <w:tcW w:w="1843" w:type="dxa"/>
            <w:vAlign w:val="center"/>
          </w:tcPr>
          <w:p w14:paraId="1FFA8860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ТЭС</w:t>
            </w:r>
          </w:p>
        </w:tc>
        <w:tc>
          <w:tcPr>
            <w:tcW w:w="425" w:type="dxa"/>
            <w:vAlign w:val="center"/>
          </w:tcPr>
          <w:p w14:paraId="694E9820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72EE7E2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тепловая электростанция</w:t>
            </w:r>
          </w:p>
        </w:tc>
      </w:tr>
      <w:tr w:rsidR="008F7F00" w:rsidRPr="00C11960" w14:paraId="7BCACB3E" w14:textId="77777777" w:rsidTr="00594339">
        <w:tc>
          <w:tcPr>
            <w:tcW w:w="1843" w:type="dxa"/>
            <w:vAlign w:val="center"/>
          </w:tcPr>
          <w:p w14:paraId="0225C91D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ТЭЦ</w:t>
            </w:r>
          </w:p>
        </w:tc>
        <w:tc>
          <w:tcPr>
            <w:tcW w:w="425" w:type="dxa"/>
            <w:vAlign w:val="center"/>
          </w:tcPr>
          <w:p w14:paraId="7EA1131B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466EE26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тепловая электроцентраль</w:t>
            </w:r>
          </w:p>
        </w:tc>
      </w:tr>
      <w:tr w:rsidR="008F7F00" w:rsidRPr="00C11960" w14:paraId="11B74384" w14:textId="77777777" w:rsidTr="00594339">
        <w:tc>
          <w:tcPr>
            <w:tcW w:w="1843" w:type="dxa"/>
            <w:vAlign w:val="center"/>
          </w:tcPr>
          <w:p w14:paraId="2DE40681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ФГБОУ</w:t>
            </w:r>
          </w:p>
        </w:tc>
        <w:tc>
          <w:tcPr>
            <w:tcW w:w="425" w:type="dxa"/>
            <w:vAlign w:val="center"/>
          </w:tcPr>
          <w:p w14:paraId="1FDA5BCE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700B89E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Федеральное государственное бюджетное образовательное учреждение</w:t>
            </w:r>
          </w:p>
        </w:tc>
      </w:tr>
      <w:tr w:rsidR="008F7F00" w:rsidRPr="00C11960" w14:paraId="08035420" w14:textId="77777777" w:rsidTr="00594339">
        <w:tc>
          <w:tcPr>
            <w:tcW w:w="1843" w:type="dxa"/>
            <w:vAlign w:val="center"/>
          </w:tcPr>
          <w:p w14:paraId="3EA5E8AF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ФГБУ</w:t>
            </w:r>
          </w:p>
        </w:tc>
        <w:tc>
          <w:tcPr>
            <w:tcW w:w="425" w:type="dxa"/>
            <w:vAlign w:val="center"/>
          </w:tcPr>
          <w:p w14:paraId="7DDC5138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824D4C6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Федеральное государственное бюджетное учреждение.</w:t>
            </w:r>
          </w:p>
        </w:tc>
      </w:tr>
      <w:tr w:rsidR="008F7F00" w:rsidRPr="00C11960" w14:paraId="20EBC669" w14:textId="77777777" w:rsidTr="00594339">
        <w:tc>
          <w:tcPr>
            <w:tcW w:w="1843" w:type="dxa"/>
            <w:vAlign w:val="center"/>
          </w:tcPr>
          <w:p w14:paraId="02BEF8D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ФГКУ</w:t>
            </w:r>
          </w:p>
        </w:tc>
        <w:tc>
          <w:tcPr>
            <w:tcW w:w="425" w:type="dxa"/>
            <w:vAlign w:val="center"/>
          </w:tcPr>
          <w:p w14:paraId="735CFFD5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51CF8345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Федеральные государственные казенные учреждения</w:t>
            </w:r>
          </w:p>
        </w:tc>
      </w:tr>
      <w:tr w:rsidR="008F7F00" w:rsidRPr="00C11960" w14:paraId="0AB007BA" w14:textId="77777777" w:rsidTr="00594339">
        <w:tc>
          <w:tcPr>
            <w:tcW w:w="1843" w:type="dxa"/>
            <w:vAlign w:val="center"/>
          </w:tcPr>
          <w:p w14:paraId="1027638B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ФГУП</w:t>
            </w:r>
          </w:p>
        </w:tc>
        <w:tc>
          <w:tcPr>
            <w:tcW w:w="425" w:type="dxa"/>
            <w:vAlign w:val="center"/>
          </w:tcPr>
          <w:p w14:paraId="52228437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11371F14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Федеральное государственное унитарное предприятие</w:t>
            </w:r>
          </w:p>
        </w:tc>
      </w:tr>
      <w:tr w:rsidR="008F7F00" w:rsidRPr="00C11960" w14:paraId="43654960" w14:textId="77777777" w:rsidTr="00594339">
        <w:tc>
          <w:tcPr>
            <w:tcW w:w="1843" w:type="dxa"/>
            <w:vAlign w:val="center"/>
          </w:tcPr>
          <w:p w14:paraId="1E252CA9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ФЗ</w:t>
            </w:r>
          </w:p>
        </w:tc>
        <w:tc>
          <w:tcPr>
            <w:tcW w:w="425" w:type="dxa"/>
            <w:vAlign w:val="center"/>
          </w:tcPr>
          <w:p w14:paraId="132F0AD1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0EBEA8FA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федеральный закон</w:t>
            </w:r>
          </w:p>
        </w:tc>
      </w:tr>
      <w:tr w:rsidR="008F7F00" w:rsidRPr="00C11960" w14:paraId="66321065" w14:textId="77777777" w:rsidTr="00594339">
        <w:tc>
          <w:tcPr>
            <w:tcW w:w="1843" w:type="dxa"/>
            <w:vAlign w:val="center"/>
          </w:tcPr>
          <w:p w14:paraId="1FBCB773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ЦКБ</w:t>
            </w:r>
          </w:p>
        </w:tc>
        <w:tc>
          <w:tcPr>
            <w:tcW w:w="425" w:type="dxa"/>
            <w:vAlign w:val="center"/>
          </w:tcPr>
          <w:p w14:paraId="25D68CDF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2E7158A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центральная клиническая больница</w:t>
            </w:r>
          </w:p>
        </w:tc>
      </w:tr>
      <w:tr w:rsidR="008F7F00" w:rsidRPr="00C11960" w14:paraId="334FFFF4" w14:textId="77777777" w:rsidTr="00594339">
        <w:tc>
          <w:tcPr>
            <w:tcW w:w="1843" w:type="dxa"/>
            <w:vAlign w:val="center"/>
          </w:tcPr>
          <w:p w14:paraId="29ABD48D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ЦТП</w:t>
            </w:r>
          </w:p>
        </w:tc>
        <w:tc>
          <w:tcPr>
            <w:tcW w:w="425" w:type="dxa"/>
            <w:vAlign w:val="center"/>
          </w:tcPr>
          <w:p w14:paraId="4005E13E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3C9ECDF5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центральный тепловой пункт</w:t>
            </w:r>
          </w:p>
        </w:tc>
      </w:tr>
      <w:tr w:rsidR="008F7F00" w:rsidRPr="00DF2F4B" w14:paraId="34B33356" w14:textId="77777777" w:rsidTr="00594339">
        <w:tc>
          <w:tcPr>
            <w:tcW w:w="1843" w:type="dxa"/>
            <w:vAlign w:val="center"/>
          </w:tcPr>
          <w:p w14:paraId="1F1B0637" w14:textId="77777777" w:rsidR="008F7F00" w:rsidRPr="00C11960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ЭПБ</w:t>
            </w:r>
          </w:p>
        </w:tc>
        <w:tc>
          <w:tcPr>
            <w:tcW w:w="425" w:type="dxa"/>
            <w:vAlign w:val="center"/>
          </w:tcPr>
          <w:p w14:paraId="6ACA25E6" w14:textId="77777777" w:rsidR="008F7F00" w:rsidRPr="00C11960" w:rsidRDefault="008F7F00" w:rsidP="008C1FB9">
            <w:pPr>
              <w:spacing w:line="276" w:lineRule="auto"/>
              <w:ind w:firstLine="0"/>
              <w:jc w:val="center"/>
            </w:pPr>
            <w:r w:rsidRPr="00C11960">
              <w:t>–</w:t>
            </w:r>
          </w:p>
        </w:tc>
        <w:tc>
          <w:tcPr>
            <w:tcW w:w="7088" w:type="dxa"/>
            <w:vAlign w:val="center"/>
          </w:tcPr>
          <w:p w14:paraId="681CD20D" w14:textId="77777777" w:rsidR="008F7F00" w:rsidRPr="00DF2F4B" w:rsidRDefault="008F7F00" w:rsidP="008C1FB9">
            <w:pPr>
              <w:spacing w:line="276" w:lineRule="auto"/>
              <w:ind w:firstLine="0"/>
            </w:pPr>
            <w:r w:rsidRPr="00C11960">
              <w:rPr>
                <w:color w:val="000000"/>
              </w:rPr>
              <w:t>экспертиза промышленной безопасности</w:t>
            </w:r>
          </w:p>
        </w:tc>
      </w:tr>
    </w:tbl>
    <w:p w14:paraId="7CA40436" w14:textId="77777777" w:rsidR="008F7F00" w:rsidRPr="0058215D" w:rsidRDefault="008F7F00" w:rsidP="008C1FB9">
      <w:pPr>
        <w:rPr>
          <w:lang w:eastAsia="ru-RU"/>
        </w:rPr>
      </w:pPr>
    </w:p>
    <w:p w14:paraId="5774766B" w14:textId="08D5C8EC" w:rsidR="006B1EF6" w:rsidRPr="0058215D" w:rsidRDefault="006B1EF6" w:rsidP="0058215D">
      <w:pPr>
        <w:tabs>
          <w:tab w:val="left" w:pos="0"/>
        </w:tabs>
        <w:spacing w:line="348" w:lineRule="auto"/>
        <w:ind w:firstLine="0"/>
        <w:rPr>
          <w:rFonts w:eastAsia="Times New Roman" w:cs="Times New Roman"/>
          <w:bCs/>
          <w:szCs w:val="24"/>
          <w:lang w:eastAsia="ru-RU"/>
        </w:rPr>
        <w:sectPr w:rsidR="006B1EF6" w:rsidRPr="0058215D" w:rsidSect="00663453">
          <w:pgSz w:w="11907" w:h="16840" w:code="9"/>
          <w:pgMar w:top="850" w:right="1134" w:bottom="1701" w:left="1134" w:header="567" w:footer="567" w:gutter="0"/>
          <w:cols w:space="708"/>
          <w:docGrid w:linePitch="360"/>
        </w:sectPr>
      </w:pPr>
    </w:p>
    <w:p w14:paraId="1414F295" w14:textId="119DE318" w:rsidR="00E224F8" w:rsidRDefault="0004699A" w:rsidP="00E224F8">
      <w:pPr>
        <w:pStyle w:val="1"/>
      </w:pPr>
      <w:bookmarkStart w:id="12" w:name="_Toc212811651"/>
      <w:bookmarkStart w:id="13" w:name="_Toc228347746"/>
      <w:r w:rsidRPr="00D943C9">
        <w:lastRenderedPageBreak/>
        <w:t>Общие положения</w:t>
      </w:r>
      <w:bookmarkEnd w:id="12"/>
      <w:bookmarkEnd w:id="13"/>
    </w:p>
    <w:p w14:paraId="36D8BF23" w14:textId="5A248DA1" w:rsidR="00E22501" w:rsidRPr="00D943C9" w:rsidRDefault="00E22501" w:rsidP="00E22501">
      <w:pPr>
        <w:rPr>
          <w:lang w:eastAsia="ru-RU"/>
        </w:rPr>
      </w:pPr>
      <w:r w:rsidRPr="00D943C9">
        <w:rPr>
          <w:lang w:eastAsia="ru-RU"/>
        </w:rPr>
        <w:t>Согласно пункту 87 Постановления Правительства РФ от 22.02.2012 №154 «О требованиях к схемам теплоснабжения, порядку их разработки и утверждения» (далее</w:t>
      </w:r>
      <w:r>
        <w:rPr>
          <w:lang w:eastAsia="ru-RU"/>
        </w:rPr>
        <w:t> </w:t>
      </w:r>
      <w:r w:rsidRPr="00D943C9">
        <w:rPr>
          <w:lang w:eastAsia="ru-RU"/>
        </w:rPr>
        <w:t>–</w:t>
      </w:r>
      <w:r>
        <w:rPr>
          <w:lang w:eastAsia="ru-RU"/>
        </w:rPr>
        <w:t> </w:t>
      </w:r>
      <w:r w:rsidRPr="00D943C9">
        <w:rPr>
          <w:lang w:eastAsia="ru-RU"/>
        </w:rPr>
        <w:t xml:space="preserve">Требования) </w:t>
      </w:r>
      <w:r>
        <w:rPr>
          <w:lang w:eastAsia="ru-RU"/>
        </w:rPr>
        <w:t>и пункту 203 М</w:t>
      </w:r>
      <w:r w:rsidRPr="00AD08FF">
        <w:rPr>
          <w:lang w:eastAsia="ru-RU"/>
        </w:rPr>
        <w:t>етодически</w:t>
      </w:r>
      <w:r>
        <w:rPr>
          <w:lang w:eastAsia="ru-RU"/>
        </w:rPr>
        <w:t>х</w:t>
      </w:r>
      <w:r w:rsidRPr="00AD08FF">
        <w:rPr>
          <w:lang w:eastAsia="ru-RU"/>
        </w:rPr>
        <w:t xml:space="preserve"> указани</w:t>
      </w:r>
      <w:r>
        <w:rPr>
          <w:lang w:eastAsia="ru-RU"/>
        </w:rPr>
        <w:t>й</w:t>
      </w:r>
      <w:r w:rsidRPr="00AD08FF">
        <w:rPr>
          <w:lang w:eastAsia="ru-RU"/>
        </w:rPr>
        <w:t xml:space="preserve"> по разработке схем теплоснабжения</w:t>
      </w:r>
      <w:r>
        <w:rPr>
          <w:lang w:eastAsia="ru-RU"/>
        </w:rPr>
        <w:t>, утвержденных приказом Минэнерго России от 05.03.2019 № 212 (далее – Указания)</w:t>
      </w:r>
      <w:r w:rsidRPr="00AD08FF">
        <w:rPr>
          <w:lang w:eastAsia="ru-RU"/>
        </w:rPr>
        <w:t xml:space="preserve"> </w:t>
      </w:r>
      <w:r w:rsidRPr="00D943C9">
        <w:rPr>
          <w:lang w:eastAsia="ru-RU"/>
        </w:rPr>
        <w:t>Глава 17 «Замечания и предложения к проекту схемы теплоснабжения» содержит:</w:t>
      </w:r>
    </w:p>
    <w:p w14:paraId="342971D0" w14:textId="77777777" w:rsidR="00E22501" w:rsidRPr="00D943C9" w:rsidRDefault="00E22501" w:rsidP="00E22501">
      <w:pPr>
        <w:rPr>
          <w:lang w:eastAsia="ru-RU"/>
        </w:rPr>
      </w:pPr>
      <w:r w:rsidRPr="00D943C9">
        <w:rPr>
          <w:lang w:eastAsia="ru-RU"/>
        </w:rPr>
        <w:t>а) перечень всех замечаний и предложений, поступивших при разработке и утверждении схемы теплоснабжения;</w:t>
      </w:r>
    </w:p>
    <w:p w14:paraId="35001912" w14:textId="77777777" w:rsidR="00E22501" w:rsidRPr="00D943C9" w:rsidRDefault="00E22501" w:rsidP="00E22501">
      <w:pPr>
        <w:rPr>
          <w:lang w:eastAsia="ru-RU"/>
        </w:rPr>
      </w:pPr>
      <w:r w:rsidRPr="00D943C9">
        <w:rPr>
          <w:lang w:eastAsia="ru-RU"/>
        </w:rPr>
        <w:t>б) ответы разработчиков проекта схемы теплоснабжения на замечания и предложения;</w:t>
      </w:r>
    </w:p>
    <w:p w14:paraId="5FCE9F94" w14:textId="77777777" w:rsidR="00E22501" w:rsidRDefault="00E22501" w:rsidP="00E22501">
      <w:pPr>
        <w:rPr>
          <w:lang w:eastAsia="ru-RU"/>
        </w:rPr>
      </w:pPr>
      <w:r w:rsidRPr="00D943C9">
        <w:rPr>
          <w:lang w:eastAsia="ru-RU"/>
        </w:rPr>
        <w:t>в) перечень учтенных замечаний и предложений, а также реестр изменений, внесенных в разделы схемы теплоснабжения и главы обосновывающих материалов к схеме теплоснабжения.</w:t>
      </w:r>
    </w:p>
    <w:p w14:paraId="061370B3" w14:textId="507FE508" w:rsidR="006E37D7" w:rsidRDefault="006E37D7" w:rsidP="006E37D7"/>
    <w:p w14:paraId="078ECACE" w14:textId="77777777" w:rsidR="006E37D7" w:rsidRPr="006E37D7" w:rsidRDefault="006E37D7" w:rsidP="006E37D7"/>
    <w:p w14:paraId="61319FD5" w14:textId="76C675DA" w:rsidR="005F4D84" w:rsidRDefault="0004699A" w:rsidP="0004699A">
      <w:pPr>
        <w:pStyle w:val="1"/>
      </w:pPr>
      <w:bookmarkStart w:id="14" w:name="_Toc212811652"/>
      <w:bookmarkStart w:id="15" w:name="_Toc228347747"/>
      <w:r w:rsidRPr="00D943C9">
        <w:lastRenderedPageBreak/>
        <w:t xml:space="preserve">Перечень </w:t>
      </w:r>
      <w:bookmarkEnd w:id="14"/>
      <w:r w:rsidR="00D07C01">
        <w:t>всех замечаний и предложений, поступивших при разработке, утверждении и актуализации схемы теплоснабжения</w:t>
      </w:r>
      <w:bookmarkEnd w:id="15"/>
    </w:p>
    <w:p w14:paraId="7BCB04D4" w14:textId="3060B99C" w:rsidR="00E22501" w:rsidRPr="00E22501" w:rsidRDefault="00E22501" w:rsidP="00E22501">
      <w:r w:rsidRPr="00E22501">
        <w:t>Раздел дополнен после окончания периода сбора замечаний и предложений к проекту схемы теплоснабжения, а также после проведения публичных слушаний.</w:t>
      </w:r>
    </w:p>
    <w:p w14:paraId="184C6B56" w14:textId="2C89256D" w:rsidR="008E06AF" w:rsidRPr="00E22501" w:rsidRDefault="00E22501" w:rsidP="00E22501">
      <w:r w:rsidRPr="00E22501">
        <w:t xml:space="preserve">В период сбора замечаний и предложений к проекту схемы теплоснабжения </w:t>
      </w:r>
      <w:r>
        <w:t>Осиновского с.п.</w:t>
      </w:r>
      <w:r w:rsidRPr="00E22501">
        <w:t xml:space="preserve">, а также в период проведения публичных слушаний в адрес </w:t>
      </w:r>
      <w:r w:rsidR="004452D3" w:rsidRPr="004452D3">
        <w:t>исполнительн</w:t>
      </w:r>
      <w:r w:rsidR="004452D3">
        <w:t>ого</w:t>
      </w:r>
      <w:r w:rsidR="004452D3" w:rsidRPr="004452D3">
        <w:t xml:space="preserve"> комитет</w:t>
      </w:r>
      <w:r w:rsidR="004452D3">
        <w:t>а</w:t>
      </w:r>
      <w:r w:rsidR="004452D3" w:rsidRPr="004452D3">
        <w:t xml:space="preserve"> Осиновского с.п. </w:t>
      </w:r>
      <w:r w:rsidRPr="00E22501">
        <w:t>поступили следующие замечания и предложения:</w:t>
      </w:r>
    </w:p>
    <w:p w14:paraId="08B695AB" w14:textId="2324B0AB" w:rsidR="0004699A" w:rsidRDefault="0004699A" w:rsidP="0004699A">
      <w:pPr>
        <w:pStyle w:val="20"/>
      </w:pPr>
      <w:bookmarkStart w:id="16" w:name="_Toc212811653"/>
      <w:bookmarkStart w:id="17" w:name="_Toc228347748"/>
      <w:r w:rsidRPr="00D943C9">
        <w:t>Замечания и предложения, поступившие на этапе сбора замечаний и предложений, а также на этапе проведения общественных слушаний по проекту схемы теплоснабжения</w:t>
      </w:r>
      <w:bookmarkEnd w:id="17"/>
      <w:r w:rsidRPr="00D943C9">
        <w:t xml:space="preserve"> </w:t>
      </w:r>
      <w:bookmarkEnd w:id="16"/>
    </w:p>
    <w:p w14:paraId="519A63D1" w14:textId="58F97039" w:rsidR="0037141B" w:rsidRPr="0037141B" w:rsidRDefault="0037141B" w:rsidP="0037141B">
      <w:r w:rsidRPr="0037141B">
        <w:t xml:space="preserve">По результатам рассмотрения проекта схемы теплоснабжения </w:t>
      </w:r>
      <w:r>
        <w:t>Осиновского с.</w:t>
      </w:r>
      <w:r w:rsidR="006408C0">
        <w:t> </w:t>
      </w:r>
      <w:r>
        <w:t xml:space="preserve">п. </w:t>
      </w:r>
      <w:r w:rsidRPr="0037141B">
        <w:t>на период до 20</w:t>
      </w:r>
      <w:r>
        <w:t>50</w:t>
      </w:r>
      <w:r w:rsidRPr="0037141B">
        <w:t xml:space="preserve"> года поступил</w:t>
      </w:r>
      <w:r w:rsidR="006408C0">
        <w:t>о</w:t>
      </w:r>
      <w:r w:rsidRPr="0037141B">
        <w:t xml:space="preserve"> письм</w:t>
      </w:r>
      <w:r w:rsidR="006408C0">
        <w:t>о</w:t>
      </w:r>
      <w:r w:rsidRPr="0037141B">
        <w:t xml:space="preserve"> </w:t>
      </w:r>
      <w:r w:rsidR="006408C0">
        <w:t>АО «ТГК-16»</w:t>
      </w:r>
      <w:r w:rsidRPr="0037141B">
        <w:t xml:space="preserve"> </w:t>
      </w:r>
      <w:r w:rsidR="00275437" w:rsidRPr="0037141B">
        <w:t xml:space="preserve">от </w:t>
      </w:r>
      <w:r w:rsidR="00275437">
        <w:t>21</w:t>
      </w:r>
      <w:r w:rsidR="00275437" w:rsidRPr="0037141B">
        <w:t>.0</w:t>
      </w:r>
      <w:r w:rsidR="00275437">
        <w:t>4</w:t>
      </w:r>
      <w:r w:rsidR="00275437" w:rsidRPr="0037141B">
        <w:t>.202</w:t>
      </w:r>
      <w:r w:rsidR="00275437">
        <w:t>6</w:t>
      </w:r>
      <w:r w:rsidR="00275437" w:rsidRPr="0037141B">
        <w:t xml:space="preserve"> № 1</w:t>
      </w:r>
      <w:r w:rsidR="00275437">
        <w:t>044.</w:t>
      </w:r>
    </w:p>
    <w:p w14:paraId="59B4DFBF" w14:textId="61F6E1C2" w:rsidR="00771DBC" w:rsidRDefault="0037141B" w:rsidP="004F7A7D">
      <w:pPr>
        <w:ind w:firstLine="0"/>
        <w:jc w:val="center"/>
      </w:pPr>
      <w:r w:rsidRPr="0037141B">
        <w:rPr>
          <w:noProof/>
        </w:rPr>
        <w:drawing>
          <wp:inline distT="0" distB="0" distL="0" distR="0" wp14:anchorId="1508CA9F" wp14:editId="01330C03">
            <wp:extent cx="4803046" cy="48977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65885" cy="4961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DD468" w14:textId="4949BF09" w:rsidR="0037141B" w:rsidRPr="00BF697C" w:rsidRDefault="0037141B" w:rsidP="0037141B">
      <w:pPr>
        <w:pStyle w:val="afe"/>
      </w:pPr>
      <w:bookmarkStart w:id="18" w:name="_Ref219446676"/>
      <w:bookmarkStart w:id="19" w:name="_Toc219448392"/>
      <w:bookmarkStart w:id="20" w:name="_Toc228347752"/>
      <w:r>
        <w:t xml:space="preserve">Рисунок </w:t>
      </w:r>
      <w:r>
        <w:fldChar w:fldCharType="begin"/>
      </w:r>
      <w:r>
        <w:instrText xml:space="preserve"> STYLEREF 2 \s </w:instrText>
      </w:r>
      <w:r>
        <w:fldChar w:fldCharType="separate"/>
      </w:r>
      <w:r w:rsidR="00A714E7">
        <w:t>2.1</w:t>
      </w:r>
      <w:r>
        <w:fldChar w:fldCharType="end"/>
      </w:r>
      <w:r>
        <w:t>.</w:t>
      </w:r>
      <w:r>
        <w:fldChar w:fldCharType="begin"/>
      </w:r>
      <w:r>
        <w:instrText xml:space="preserve"> SEQ Рисунок_1 \* ARABIC \s 2 </w:instrText>
      </w:r>
      <w:r>
        <w:fldChar w:fldCharType="separate"/>
      </w:r>
      <w:r w:rsidR="00A714E7">
        <w:t>1</w:t>
      </w:r>
      <w:r>
        <w:fldChar w:fldCharType="end"/>
      </w:r>
      <w:bookmarkEnd w:id="18"/>
      <w:r w:rsidR="003A5CD1">
        <w:t xml:space="preserve"> </w:t>
      </w:r>
      <w:r w:rsidRPr="008C4475">
        <w:t xml:space="preserve">– </w:t>
      </w:r>
      <w:bookmarkEnd w:id="19"/>
      <w:r w:rsidRPr="0037141B">
        <w:t xml:space="preserve">Письмо </w:t>
      </w:r>
      <w:r>
        <w:t>А</w:t>
      </w:r>
      <w:r w:rsidRPr="0037141B">
        <w:t>О «</w:t>
      </w:r>
      <w:r>
        <w:t>ТГК-16</w:t>
      </w:r>
      <w:r w:rsidRPr="0037141B">
        <w:t xml:space="preserve">» от </w:t>
      </w:r>
      <w:r>
        <w:t>21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1</w:t>
      </w:r>
      <w:r>
        <w:t>044</w:t>
      </w:r>
      <w:r w:rsidR="006408C0">
        <w:t xml:space="preserve"> (часть 1)</w:t>
      </w:r>
      <w:bookmarkEnd w:id="20"/>
    </w:p>
    <w:p w14:paraId="3BC49C66" w14:textId="5C1CE9DE" w:rsidR="0037141B" w:rsidRDefault="0037141B" w:rsidP="004F7A7D">
      <w:pPr>
        <w:ind w:firstLine="0"/>
        <w:jc w:val="center"/>
      </w:pPr>
      <w:r w:rsidRPr="0037141B">
        <w:rPr>
          <w:noProof/>
        </w:rPr>
        <w:lastRenderedPageBreak/>
        <w:drawing>
          <wp:inline distT="0" distB="0" distL="0" distR="0" wp14:anchorId="4FE165AA" wp14:editId="2D31D19B">
            <wp:extent cx="4848225" cy="7211621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16049" cy="7312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4DE29" w14:textId="11AA0042" w:rsidR="00A44070" w:rsidRDefault="00A44070" w:rsidP="00A44070">
      <w:pPr>
        <w:pStyle w:val="afe"/>
      </w:pPr>
      <w:bookmarkStart w:id="21" w:name="_Toc228347753"/>
      <w:r>
        <w:t xml:space="preserve">Рисунок </w:t>
      </w:r>
      <w:r>
        <w:fldChar w:fldCharType="begin"/>
      </w:r>
      <w:r>
        <w:instrText xml:space="preserve"> STYLEREF 2 \s </w:instrText>
      </w:r>
      <w:r>
        <w:fldChar w:fldCharType="separate"/>
      </w:r>
      <w:r w:rsidR="00A714E7">
        <w:t>2.1</w:t>
      </w:r>
      <w:r>
        <w:fldChar w:fldCharType="end"/>
      </w:r>
      <w:r>
        <w:t>.</w:t>
      </w:r>
      <w:r>
        <w:fldChar w:fldCharType="begin"/>
      </w:r>
      <w:r>
        <w:instrText xml:space="preserve"> SEQ Рисунок_1 \* ARABIC \s 2 </w:instrText>
      </w:r>
      <w:r>
        <w:fldChar w:fldCharType="separate"/>
      </w:r>
      <w:r w:rsidR="00A714E7">
        <w:t>2</w:t>
      </w:r>
      <w:r>
        <w:fldChar w:fldCharType="end"/>
      </w:r>
      <w:r w:rsidR="003A5CD1">
        <w:t xml:space="preserve"> </w:t>
      </w:r>
      <w:r w:rsidRPr="008C4475">
        <w:t xml:space="preserve">– </w:t>
      </w:r>
      <w:r w:rsidRPr="0037141B">
        <w:t xml:space="preserve">Письмо </w:t>
      </w:r>
      <w:r>
        <w:t>А</w:t>
      </w:r>
      <w:r w:rsidRPr="0037141B">
        <w:t>О «</w:t>
      </w:r>
      <w:r>
        <w:t>ТГК-16</w:t>
      </w:r>
      <w:r w:rsidRPr="0037141B">
        <w:t xml:space="preserve">» от </w:t>
      </w:r>
      <w:r>
        <w:t>21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1</w:t>
      </w:r>
      <w:r>
        <w:t>044</w:t>
      </w:r>
      <w:r w:rsidR="006408C0">
        <w:t xml:space="preserve"> (часть 2)</w:t>
      </w:r>
      <w:bookmarkEnd w:id="21"/>
    </w:p>
    <w:p w14:paraId="6AA09A8C" w14:textId="74531CB6" w:rsidR="00275437" w:rsidRPr="0037141B" w:rsidRDefault="00275437" w:rsidP="00275437">
      <w:r w:rsidRPr="0037141B">
        <w:t xml:space="preserve">По результатам рассмотрения проекта схемы теплоснабжения </w:t>
      </w:r>
      <w:r>
        <w:t>Осиновского с.</w:t>
      </w:r>
      <w:r w:rsidR="006408C0">
        <w:t> </w:t>
      </w:r>
      <w:r>
        <w:t xml:space="preserve">п. </w:t>
      </w:r>
      <w:r w:rsidRPr="0037141B">
        <w:t>на период до 20</w:t>
      </w:r>
      <w:r>
        <w:t>50</w:t>
      </w:r>
      <w:r w:rsidRPr="0037141B">
        <w:t xml:space="preserve"> года поступил</w:t>
      </w:r>
      <w:r w:rsidR="006408C0">
        <w:t>о</w:t>
      </w:r>
      <w:r w:rsidRPr="0037141B">
        <w:t xml:space="preserve"> письм</w:t>
      </w:r>
      <w:r w:rsidR="006408C0">
        <w:t>о</w:t>
      </w:r>
      <w:r w:rsidRPr="0037141B">
        <w:t xml:space="preserve"> </w:t>
      </w:r>
      <w:r w:rsidR="006408C0">
        <w:t xml:space="preserve">ООО «ПЭСТ» </w:t>
      </w:r>
      <w:r w:rsidRPr="0037141B">
        <w:t xml:space="preserve">от </w:t>
      </w:r>
      <w:r>
        <w:t>17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1</w:t>
      </w:r>
      <w:r>
        <w:t>87.</w:t>
      </w:r>
    </w:p>
    <w:p w14:paraId="185B2C48" w14:textId="781710A4" w:rsidR="00275437" w:rsidRDefault="00275437" w:rsidP="00804AB0">
      <w:pPr>
        <w:ind w:firstLine="0"/>
      </w:pPr>
      <w:r w:rsidRPr="00275437">
        <w:rPr>
          <w:noProof/>
        </w:rPr>
        <w:lastRenderedPageBreak/>
        <w:drawing>
          <wp:inline distT="0" distB="0" distL="0" distR="0" wp14:anchorId="37951BB7" wp14:editId="60303192">
            <wp:extent cx="5685790" cy="7784327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73556" cy="7904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A5F94" w14:textId="1BDB24D4" w:rsidR="00275437" w:rsidRDefault="00275437" w:rsidP="00275437">
      <w:pPr>
        <w:pStyle w:val="afe"/>
      </w:pPr>
      <w:bookmarkStart w:id="22" w:name="_Toc228347754"/>
      <w:r>
        <w:t xml:space="preserve">Рисунок </w:t>
      </w:r>
      <w:r>
        <w:fldChar w:fldCharType="begin"/>
      </w:r>
      <w:r>
        <w:instrText xml:space="preserve"> STYLEREF 2 \s </w:instrText>
      </w:r>
      <w:r>
        <w:fldChar w:fldCharType="separate"/>
      </w:r>
      <w:r w:rsidR="00A714E7">
        <w:t>2.1</w:t>
      </w:r>
      <w:r>
        <w:fldChar w:fldCharType="end"/>
      </w:r>
      <w:r>
        <w:t>.</w:t>
      </w:r>
      <w:r>
        <w:fldChar w:fldCharType="begin"/>
      </w:r>
      <w:r>
        <w:instrText xml:space="preserve"> SEQ Рисунок_1 \* ARABIC \s 2 </w:instrText>
      </w:r>
      <w:r>
        <w:fldChar w:fldCharType="separate"/>
      </w:r>
      <w:r w:rsidR="00A714E7">
        <w:t>3</w:t>
      </w:r>
      <w:r>
        <w:fldChar w:fldCharType="end"/>
      </w:r>
      <w:r w:rsidR="003A5CD1">
        <w:t xml:space="preserve"> </w:t>
      </w:r>
      <w:r w:rsidRPr="008C4475">
        <w:t xml:space="preserve">– </w:t>
      </w:r>
      <w:r w:rsidRPr="0037141B">
        <w:t xml:space="preserve">Письмо </w:t>
      </w:r>
      <w:r>
        <w:t>ОО</w:t>
      </w:r>
      <w:r w:rsidRPr="0037141B">
        <w:t>О «</w:t>
      </w:r>
      <w:r>
        <w:t>ПЭСТ</w:t>
      </w:r>
      <w:r w:rsidRPr="0037141B">
        <w:t xml:space="preserve">» от </w:t>
      </w:r>
      <w:r>
        <w:t>17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1</w:t>
      </w:r>
      <w:r>
        <w:t>87</w:t>
      </w:r>
      <w:bookmarkEnd w:id="22"/>
    </w:p>
    <w:p w14:paraId="0AD9745E" w14:textId="587779B6" w:rsidR="00275437" w:rsidRPr="0037141B" w:rsidRDefault="00275437" w:rsidP="00275437">
      <w:r w:rsidRPr="0037141B">
        <w:t xml:space="preserve">По результатам рассмотрения проекта схемы теплоснабжения </w:t>
      </w:r>
      <w:r>
        <w:t xml:space="preserve">Осиновского с.п. </w:t>
      </w:r>
      <w:r w:rsidRPr="0037141B">
        <w:t>на период до 20</w:t>
      </w:r>
      <w:r>
        <w:t>50</w:t>
      </w:r>
      <w:r w:rsidRPr="0037141B">
        <w:t xml:space="preserve"> года поступил</w:t>
      </w:r>
      <w:r w:rsidR="006408C0">
        <w:t>о</w:t>
      </w:r>
      <w:r w:rsidRPr="0037141B">
        <w:t xml:space="preserve"> письм</w:t>
      </w:r>
      <w:r w:rsidR="006408C0">
        <w:t>о</w:t>
      </w:r>
      <w:r w:rsidRPr="0037141B">
        <w:t xml:space="preserve"> </w:t>
      </w:r>
      <w:r w:rsidR="006408C0" w:rsidRPr="006408C0">
        <w:t xml:space="preserve">ООО «Тепличный комбинат «Майский» им. И.Г. Ганиева </w:t>
      </w:r>
      <w:r w:rsidRPr="0037141B">
        <w:t xml:space="preserve">от </w:t>
      </w:r>
      <w:r>
        <w:t>17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1</w:t>
      </w:r>
      <w:r>
        <w:t>73.</w:t>
      </w:r>
    </w:p>
    <w:p w14:paraId="27E65266" w14:textId="443E9799" w:rsidR="00275437" w:rsidRDefault="00275437" w:rsidP="004F7A7D">
      <w:pPr>
        <w:ind w:firstLine="0"/>
        <w:jc w:val="center"/>
      </w:pPr>
      <w:r w:rsidRPr="00275437">
        <w:rPr>
          <w:noProof/>
        </w:rPr>
        <w:lastRenderedPageBreak/>
        <w:drawing>
          <wp:inline distT="0" distB="0" distL="0" distR="0" wp14:anchorId="107F0C20" wp14:editId="57452CE8">
            <wp:extent cx="5676900" cy="8088331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88194" cy="8104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9E6B8" w14:textId="26056A30" w:rsidR="00275437" w:rsidRDefault="00275437" w:rsidP="00275437">
      <w:pPr>
        <w:pStyle w:val="afe"/>
      </w:pPr>
      <w:bookmarkStart w:id="23" w:name="_Toc228347755"/>
      <w:r>
        <w:t xml:space="preserve">Рисунок </w:t>
      </w:r>
      <w:r>
        <w:fldChar w:fldCharType="begin"/>
      </w:r>
      <w:r>
        <w:instrText xml:space="preserve"> STYLEREF 2 \s </w:instrText>
      </w:r>
      <w:r>
        <w:fldChar w:fldCharType="separate"/>
      </w:r>
      <w:r w:rsidR="00A714E7">
        <w:t>2.1</w:t>
      </w:r>
      <w:r>
        <w:fldChar w:fldCharType="end"/>
      </w:r>
      <w:r>
        <w:t>.</w:t>
      </w:r>
      <w:r>
        <w:fldChar w:fldCharType="begin"/>
      </w:r>
      <w:r>
        <w:instrText xml:space="preserve"> SEQ Рисунок_1 \* ARABIC \s 2 </w:instrText>
      </w:r>
      <w:r>
        <w:fldChar w:fldCharType="separate"/>
      </w:r>
      <w:r w:rsidR="00A714E7">
        <w:t>4</w:t>
      </w:r>
      <w:r>
        <w:fldChar w:fldCharType="end"/>
      </w:r>
      <w:r w:rsidR="003A5CD1">
        <w:t xml:space="preserve"> </w:t>
      </w:r>
      <w:r w:rsidRPr="008C4475">
        <w:t xml:space="preserve">– </w:t>
      </w:r>
      <w:r w:rsidRPr="0037141B">
        <w:t xml:space="preserve">Письмо </w:t>
      </w:r>
      <w:r w:rsidR="006408C0" w:rsidRPr="006408C0">
        <w:t>ООО «Тепличный комбинат «Майский» им. И.Г. Ганиева</w:t>
      </w:r>
      <w:r>
        <w:t xml:space="preserve"> </w:t>
      </w:r>
      <w:r w:rsidRPr="0037141B">
        <w:t xml:space="preserve">от </w:t>
      </w:r>
      <w:r>
        <w:t>17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1</w:t>
      </w:r>
      <w:r>
        <w:t>73</w:t>
      </w:r>
      <w:bookmarkEnd w:id="23"/>
    </w:p>
    <w:p w14:paraId="6F4E2A60" w14:textId="6D4929C4" w:rsidR="00275437" w:rsidRDefault="00275437" w:rsidP="004F7A7D">
      <w:pPr>
        <w:ind w:firstLine="0"/>
        <w:jc w:val="center"/>
      </w:pPr>
      <w:r w:rsidRPr="00275437">
        <w:rPr>
          <w:noProof/>
        </w:rPr>
        <w:lastRenderedPageBreak/>
        <w:drawing>
          <wp:inline distT="0" distB="0" distL="0" distR="0" wp14:anchorId="2ED069D5" wp14:editId="4C449345">
            <wp:extent cx="5510771" cy="47053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54011" cy="474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25FC5" w14:textId="753B98BE" w:rsidR="00275437" w:rsidRDefault="00275437" w:rsidP="00275437">
      <w:pPr>
        <w:pStyle w:val="afe"/>
      </w:pPr>
      <w:bookmarkStart w:id="24" w:name="_Toc228347756"/>
      <w:r>
        <w:t xml:space="preserve">Рисунок </w:t>
      </w:r>
      <w:r>
        <w:fldChar w:fldCharType="begin"/>
      </w:r>
      <w:r>
        <w:instrText xml:space="preserve"> STYLEREF 2 \s </w:instrText>
      </w:r>
      <w:r>
        <w:fldChar w:fldCharType="separate"/>
      </w:r>
      <w:r w:rsidR="00A714E7">
        <w:t>2.1</w:t>
      </w:r>
      <w:r>
        <w:fldChar w:fldCharType="end"/>
      </w:r>
      <w:r>
        <w:t>.</w:t>
      </w:r>
      <w:r>
        <w:fldChar w:fldCharType="begin"/>
      </w:r>
      <w:r>
        <w:instrText xml:space="preserve"> SEQ Рисунок_1 \* ARABIC \s 2 </w:instrText>
      </w:r>
      <w:r>
        <w:fldChar w:fldCharType="separate"/>
      </w:r>
      <w:r w:rsidR="00A714E7">
        <w:t>5</w:t>
      </w:r>
      <w:r>
        <w:fldChar w:fldCharType="end"/>
      </w:r>
      <w:r w:rsidR="003A5CD1">
        <w:t xml:space="preserve"> </w:t>
      </w:r>
      <w:r w:rsidRPr="008C4475">
        <w:t xml:space="preserve">– </w:t>
      </w:r>
      <w:r w:rsidRPr="0037141B">
        <w:t xml:space="preserve">Письмо </w:t>
      </w:r>
      <w:r w:rsidR="006408C0" w:rsidRPr="006408C0">
        <w:t xml:space="preserve">ООО «Тепличный комбинат «Майский» им. И.Г. Ганиева </w:t>
      </w:r>
      <w:r w:rsidRPr="0037141B">
        <w:t xml:space="preserve">от </w:t>
      </w:r>
      <w:r>
        <w:t>17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1</w:t>
      </w:r>
      <w:r>
        <w:t>73</w:t>
      </w:r>
      <w:r w:rsidR="006408C0">
        <w:t xml:space="preserve"> (часть 1)</w:t>
      </w:r>
      <w:bookmarkEnd w:id="24"/>
    </w:p>
    <w:p w14:paraId="3127D810" w14:textId="1DA69969" w:rsidR="006408C0" w:rsidRPr="0037141B" w:rsidRDefault="006408C0" w:rsidP="006408C0">
      <w:r w:rsidRPr="0037141B">
        <w:t xml:space="preserve">По результатам рассмотрения проекта схемы теплоснабжения </w:t>
      </w:r>
      <w:r>
        <w:t>Осиновского с.</w:t>
      </w:r>
      <w:r w:rsidR="00C644C1">
        <w:t> </w:t>
      </w:r>
      <w:r>
        <w:t xml:space="preserve">п. </w:t>
      </w:r>
      <w:r w:rsidRPr="0037141B">
        <w:t>на период до 20</w:t>
      </w:r>
      <w:r>
        <w:t>50</w:t>
      </w:r>
      <w:r w:rsidRPr="0037141B">
        <w:t xml:space="preserve"> года поступил</w:t>
      </w:r>
      <w:r>
        <w:t>и</w:t>
      </w:r>
      <w:r w:rsidRPr="0037141B">
        <w:t xml:space="preserve"> письм</w:t>
      </w:r>
      <w:r>
        <w:t>а</w:t>
      </w:r>
      <w:r w:rsidRPr="0037141B">
        <w:t xml:space="preserve"> </w:t>
      </w:r>
      <w:r w:rsidRPr="006408C0">
        <w:t>ООО «</w:t>
      </w:r>
      <w:r>
        <w:t>Осиновская теплоснабжающая компания»</w:t>
      </w:r>
      <w:r w:rsidRPr="006408C0">
        <w:t xml:space="preserve"> </w:t>
      </w:r>
      <w:r w:rsidRPr="0037141B">
        <w:t xml:space="preserve">от </w:t>
      </w:r>
      <w:r>
        <w:t>22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</w:t>
      </w:r>
      <w:r>
        <w:t xml:space="preserve">И-356 и </w:t>
      </w:r>
      <w:r w:rsidR="00924058" w:rsidRPr="00924058">
        <w:t>АО «Энергоцентр Майский»</w:t>
      </w:r>
      <w:r w:rsidR="00924058">
        <w:t xml:space="preserve"> от 22.04.2026 № И-130</w:t>
      </w:r>
      <w:r>
        <w:t>.</w:t>
      </w:r>
    </w:p>
    <w:p w14:paraId="154AF7BD" w14:textId="70A7D44A" w:rsidR="006408C0" w:rsidRDefault="00924058" w:rsidP="00924058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6A5E6423" wp14:editId="06DED83C">
            <wp:extent cx="5780094" cy="83534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89870" cy="8367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28612" w14:textId="4466FB2C" w:rsidR="00924058" w:rsidRDefault="00924058" w:rsidP="00924058">
      <w:pPr>
        <w:pStyle w:val="afe"/>
      </w:pPr>
      <w:bookmarkStart w:id="25" w:name="_Toc228347757"/>
      <w:r>
        <w:t xml:space="preserve">Рисунок </w:t>
      </w:r>
      <w:r>
        <w:fldChar w:fldCharType="begin"/>
      </w:r>
      <w:r>
        <w:instrText xml:space="preserve"> STYLEREF 2 \s </w:instrText>
      </w:r>
      <w:r>
        <w:fldChar w:fldCharType="separate"/>
      </w:r>
      <w:r w:rsidR="00A714E7">
        <w:t>2.1</w:t>
      </w:r>
      <w:r>
        <w:fldChar w:fldCharType="end"/>
      </w:r>
      <w:r>
        <w:t>.</w:t>
      </w:r>
      <w:r>
        <w:fldChar w:fldCharType="begin"/>
      </w:r>
      <w:r>
        <w:instrText xml:space="preserve"> SEQ Рисунок_1 \* ARABIC \s 2 </w:instrText>
      </w:r>
      <w:r>
        <w:fldChar w:fldCharType="separate"/>
      </w:r>
      <w:r w:rsidR="00A714E7">
        <w:t>6</w:t>
      </w:r>
      <w:r>
        <w:fldChar w:fldCharType="end"/>
      </w:r>
      <w:r w:rsidR="003A5CD1">
        <w:t xml:space="preserve"> </w:t>
      </w:r>
      <w:r w:rsidRPr="008C4475">
        <w:t>–</w:t>
      </w:r>
      <w:r w:rsidR="003A5CD1" w:rsidRPr="003A5CD1">
        <w:t xml:space="preserve"> </w:t>
      </w:r>
      <w:r w:rsidR="003A5CD1" w:rsidRPr="0037141B">
        <w:t>Письмо</w:t>
      </w:r>
      <w:r w:rsidRPr="008C4475">
        <w:t xml:space="preserve"> </w:t>
      </w:r>
      <w:r w:rsidRPr="006408C0">
        <w:t>ООО «</w:t>
      </w:r>
      <w:r>
        <w:t>Осиновская теплоснабжающая компания»</w:t>
      </w:r>
      <w:r w:rsidRPr="006408C0">
        <w:t xml:space="preserve"> </w:t>
      </w:r>
      <w:r w:rsidRPr="0037141B">
        <w:t xml:space="preserve">от </w:t>
      </w:r>
      <w:r>
        <w:t>22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</w:t>
      </w:r>
      <w:r>
        <w:t>И-356 (часть 1)</w:t>
      </w:r>
      <w:bookmarkEnd w:id="25"/>
    </w:p>
    <w:p w14:paraId="448CE2C2" w14:textId="229734C2" w:rsidR="00924058" w:rsidRDefault="00924058" w:rsidP="00924058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4D3C285B" wp14:editId="6983CCA3">
            <wp:extent cx="5734050" cy="8147686"/>
            <wp:effectExtent l="0" t="0" r="0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8649" cy="8154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AD03A" w14:textId="68438372" w:rsidR="00924058" w:rsidRDefault="00924058" w:rsidP="00924058">
      <w:pPr>
        <w:pStyle w:val="afe"/>
      </w:pPr>
      <w:bookmarkStart w:id="26" w:name="_Toc228347758"/>
      <w:r>
        <w:t xml:space="preserve">Рисунок </w:t>
      </w:r>
      <w:r>
        <w:fldChar w:fldCharType="begin"/>
      </w:r>
      <w:r>
        <w:instrText xml:space="preserve"> STYLEREF 2 \s </w:instrText>
      </w:r>
      <w:r>
        <w:fldChar w:fldCharType="separate"/>
      </w:r>
      <w:r w:rsidR="00A714E7">
        <w:t>2.1</w:t>
      </w:r>
      <w:r>
        <w:fldChar w:fldCharType="end"/>
      </w:r>
      <w:r>
        <w:t>.</w:t>
      </w:r>
      <w:r>
        <w:fldChar w:fldCharType="begin"/>
      </w:r>
      <w:r>
        <w:instrText xml:space="preserve"> SEQ Рисунок_1 \* ARABIC \s 2 </w:instrText>
      </w:r>
      <w:r>
        <w:fldChar w:fldCharType="separate"/>
      </w:r>
      <w:r w:rsidR="00A714E7">
        <w:t>7</w:t>
      </w:r>
      <w:r>
        <w:fldChar w:fldCharType="end"/>
      </w:r>
      <w:r w:rsidR="003A5CD1">
        <w:t xml:space="preserve"> </w:t>
      </w:r>
      <w:r w:rsidRPr="008C4475">
        <w:t>–</w:t>
      </w:r>
      <w:r w:rsidR="003A5CD1" w:rsidRPr="003A5CD1">
        <w:t xml:space="preserve"> </w:t>
      </w:r>
      <w:r w:rsidR="003A5CD1" w:rsidRPr="0037141B">
        <w:t>Письмо</w:t>
      </w:r>
      <w:r w:rsidRPr="008C4475">
        <w:t xml:space="preserve"> </w:t>
      </w:r>
      <w:r w:rsidRPr="006408C0">
        <w:t>ООО «</w:t>
      </w:r>
      <w:r>
        <w:t>Осиновская теплоснабжающая компания»</w:t>
      </w:r>
      <w:r w:rsidRPr="006408C0">
        <w:t xml:space="preserve"> </w:t>
      </w:r>
      <w:r w:rsidRPr="0037141B">
        <w:t xml:space="preserve">от </w:t>
      </w:r>
      <w:r>
        <w:t>22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</w:t>
      </w:r>
      <w:r>
        <w:t>И-356 (часть 2)</w:t>
      </w:r>
      <w:bookmarkEnd w:id="26"/>
    </w:p>
    <w:p w14:paraId="1DCFC108" w14:textId="1642588E" w:rsidR="00924058" w:rsidRDefault="00924058" w:rsidP="006408C0"/>
    <w:p w14:paraId="0A4BFB15" w14:textId="2021066D" w:rsidR="00924058" w:rsidRDefault="00924058" w:rsidP="00924058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2E003487" wp14:editId="43F299B1">
            <wp:extent cx="5610225" cy="798584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8457" cy="7997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21E4D" w14:textId="333097F4" w:rsidR="00924058" w:rsidRDefault="00924058" w:rsidP="00924058">
      <w:pPr>
        <w:pStyle w:val="afe"/>
      </w:pPr>
      <w:bookmarkStart w:id="27" w:name="_Toc228347759"/>
      <w:r>
        <w:t xml:space="preserve">Рисунок </w:t>
      </w:r>
      <w:r>
        <w:fldChar w:fldCharType="begin"/>
      </w:r>
      <w:r>
        <w:instrText xml:space="preserve"> STYLEREF 2 \s </w:instrText>
      </w:r>
      <w:r>
        <w:fldChar w:fldCharType="separate"/>
      </w:r>
      <w:r w:rsidR="00A714E7">
        <w:t>2.1</w:t>
      </w:r>
      <w:r>
        <w:fldChar w:fldCharType="end"/>
      </w:r>
      <w:r>
        <w:t>.</w:t>
      </w:r>
      <w:r>
        <w:fldChar w:fldCharType="begin"/>
      </w:r>
      <w:r>
        <w:instrText xml:space="preserve"> SEQ Рисунок_1 \* ARABIC \s 2 </w:instrText>
      </w:r>
      <w:r>
        <w:fldChar w:fldCharType="separate"/>
      </w:r>
      <w:r w:rsidR="00A714E7">
        <w:t>8</w:t>
      </w:r>
      <w:r>
        <w:fldChar w:fldCharType="end"/>
      </w:r>
      <w:r w:rsidR="003A5CD1">
        <w:t xml:space="preserve"> </w:t>
      </w:r>
      <w:r w:rsidRPr="008C4475">
        <w:t>–</w:t>
      </w:r>
      <w:r w:rsidR="003A5CD1" w:rsidRPr="003A5CD1">
        <w:t xml:space="preserve"> </w:t>
      </w:r>
      <w:r w:rsidR="003A5CD1" w:rsidRPr="0037141B">
        <w:t>Письмо</w:t>
      </w:r>
      <w:r w:rsidRPr="008C4475">
        <w:t xml:space="preserve"> </w:t>
      </w:r>
      <w:r w:rsidRPr="006408C0">
        <w:t>ООО «</w:t>
      </w:r>
      <w:r>
        <w:t>Осиновская теплоснабжающая компания»</w:t>
      </w:r>
      <w:r w:rsidRPr="006408C0">
        <w:t xml:space="preserve"> </w:t>
      </w:r>
      <w:r w:rsidRPr="0037141B">
        <w:t xml:space="preserve">от </w:t>
      </w:r>
      <w:r>
        <w:t>22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</w:t>
      </w:r>
      <w:r>
        <w:t>И-356 (часть 3)</w:t>
      </w:r>
      <w:bookmarkEnd w:id="27"/>
    </w:p>
    <w:p w14:paraId="3E4776BD" w14:textId="56A3009C" w:rsidR="00924058" w:rsidRDefault="00924058" w:rsidP="006408C0"/>
    <w:p w14:paraId="465B333E" w14:textId="18761337" w:rsidR="00924058" w:rsidRDefault="00924058" w:rsidP="00924058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04CBDBFC" wp14:editId="66D57F74">
            <wp:extent cx="5731333" cy="79057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46757" cy="7927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7848F" w14:textId="5CA545BD" w:rsidR="00924058" w:rsidRDefault="00924058" w:rsidP="00924058">
      <w:pPr>
        <w:pStyle w:val="afe"/>
      </w:pPr>
      <w:bookmarkStart w:id="28" w:name="_Toc228347760"/>
      <w:r>
        <w:t xml:space="preserve">Рисунок </w:t>
      </w:r>
      <w:r>
        <w:fldChar w:fldCharType="begin"/>
      </w:r>
      <w:r>
        <w:instrText xml:space="preserve"> STYLEREF 2 \s </w:instrText>
      </w:r>
      <w:r>
        <w:fldChar w:fldCharType="separate"/>
      </w:r>
      <w:r w:rsidR="00A714E7">
        <w:t>2.1</w:t>
      </w:r>
      <w:r>
        <w:fldChar w:fldCharType="end"/>
      </w:r>
      <w:r>
        <w:t>.</w:t>
      </w:r>
      <w:r>
        <w:fldChar w:fldCharType="begin"/>
      </w:r>
      <w:r>
        <w:instrText xml:space="preserve"> SEQ Рисунок_1 \* ARABIC \s 2 </w:instrText>
      </w:r>
      <w:r>
        <w:fldChar w:fldCharType="separate"/>
      </w:r>
      <w:r w:rsidR="00A714E7">
        <w:t>9</w:t>
      </w:r>
      <w:r>
        <w:fldChar w:fldCharType="end"/>
      </w:r>
      <w:r w:rsidR="003A5CD1">
        <w:t xml:space="preserve"> </w:t>
      </w:r>
      <w:r w:rsidRPr="008C4475">
        <w:t>–</w:t>
      </w:r>
      <w:r w:rsidR="003A5CD1" w:rsidRPr="003A5CD1">
        <w:t xml:space="preserve"> </w:t>
      </w:r>
      <w:r w:rsidR="003A5CD1" w:rsidRPr="0037141B">
        <w:t>Письмо</w:t>
      </w:r>
      <w:r w:rsidRPr="008C4475">
        <w:t xml:space="preserve"> </w:t>
      </w:r>
      <w:r w:rsidRPr="006408C0">
        <w:t>ООО «</w:t>
      </w:r>
      <w:r>
        <w:t>Осиновская теплоснабжающая компания»</w:t>
      </w:r>
      <w:r w:rsidRPr="006408C0">
        <w:t xml:space="preserve"> </w:t>
      </w:r>
      <w:r w:rsidRPr="0037141B">
        <w:t xml:space="preserve">от </w:t>
      </w:r>
      <w:r>
        <w:t>22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</w:t>
      </w:r>
      <w:r>
        <w:t>И-356 (часть 4)</w:t>
      </w:r>
      <w:bookmarkEnd w:id="28"/>
    </w:p>
    <w:p w14:paraId="405BC284" w14:textId="1B4227A2" w:rsidR="00924058" w:rsidRDefault="00924058" w:rsidP="006408C0"/>
    <w:p w14:paraId="53F737FC" w14:textId="74D75302" w:rsidR="00924058" w:rsidRDefault="00924058" w:rsidP="00924058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03985E34" wp14:editId="354747E2">
            <wp:extent cx="5715000" cy="746924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28074" cy="7486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D1686" w14:textId="5B9BB867" w:rsidR="00924058" w:rsidRDefault="00924058" w:rsidP="00924058">
      <w:pPr>
        <w:pStyle w:val="afe"/>
      </w:pPr>
      <w:bookmarkStart w:id="29" w:name="_Toc228347761"/>
      <w:r>
        <w:t xml:space="preserve">Рисунок </w:t>
      </w:r>
      <w:r>
        <w:fldChar w:fldCharType="begin"/>
      </w:r>
      <w:r>
        <w:instrText xml:space="preserve"> STYLEREF 2 \s </w:instrText>
      </w:r>
      <w:r>
        <w:fldChar w:fldCharType="separate"/>
      </w:r>
      <w:r w:rsidR="00A714E7">
        <w:t>2.1</w:t>
      </w:r>
      <w:r>
        <w:fldChar w:fldCharType="end"/>
      </w:r>
      <w:r>
        <w:t>.</w:t>
      </w:r>
      <w:r>
        <w:fldChar w:fldCharType="begin"/>
      </w:r>
      <w:r>
        <w:instrText xml:space="preserve"> SEQ Рисунок_1 \* ARABIC \s 2 </w:instrText>
      </w:r>
      <w:r>
        <w:fldChar w:fldCharType="separate"/>
      </w:r>
      <w:r w:rsidR="00A714E7">
        <w:t>10</w:t>
      </w:r>
      <w:r>
        <w:fldChar w:fldCharType="end"/>
      </w:r>
      <w:r w:rsidR="003A5CD1">
        <w:t xml:space="preserve"> </w:t>
      </w:r>
      <w:r w:rsidRPr="008C4475">
        <w:t xml:space="preserve">– </w:t>
      </w:r>
      <w:r w:rsidR="003A5CD1" w:rsidRPr="0037141B">
        <w:t>Письмо</w:t>
      </w:r>
      <w:r w:rsidR="003A5CD1" w:rsidRPr="008C4475">
        <w:t xml:space="preserve"> </w:t>
      </w:r>
      <w:r w:rsidRPr="006408C0">
        <w:t>ООО «</w:t>
      </w:r>
      <w:r>
        <w:t>Осиновская теплоснабжающая компания»</w:t>
      </w:r>
      <w:r w:rsidRPr="006408C0">
        <w:t xml:space="preserve"> </w:t>
      </w:r>
      <w:r w:rsidRPr="0037141B">
        <w:t xml:space="preserve">от </w:t>
      </w:r>
      <w:r>
        <w:t>22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</w:t>
      </w:r>
      <w:r>
        <w:t>И-356 (часть 5)</w:t>
      </w:r>
      <w:bookmarkEnd w:id="29"/>
    </w:p>
    <w:p w14:paraId="7998DE99" w14:textId="78A098BA" w:rsidR="00924058" w:rsidRDefault="00924058" w:rsidP="006408C0"/>
    <w:p w14:paraId="44100F3B" w14:textId="7C9FC6AB" w:rsidR="00924058" w:rsidRDefault="00924058" w:rsidP="00924058">
      <w:pPr>
        <w:ind w:firstLine="0"/>
      </w:pPr>
      <w:r>
        <w:rPr>
          <w:noProof/>
        </w:rPr>
        <w:lastRenderedPageBreak/>
        <w:drawing>
          <wp:inline distT="0" distB="0" distL="0" distR="0" wp14:anchorId="18958124" wp14:editId="31A89CD6">
            <wp:extent cx="5771072" cy="8053660"/>
            <wp:effectExtent l="0" t="0" r="127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80489" cy="8066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42348" w14:textId="17202F27" w:rsidR="00924058" w:rsidRDefault="00924058" w:rsidP="00924058">
      <w:pPr>
        <w:pStyle w:val="afe"/>
      </w:pPr>
      <w:bookmarkStart w:id="30" w:name="_Toc228347762"/>
      <w:r>
        <w:t xml:space="preserve">Рисунок </w:t>
      </w:r>
      <w:r>
        <w:fldChar w:fldCharType="begin"/>
      </w:r>
      <w:r>
        <w:instrText xml:space="preserve"> STYLEREF 2 \s </w:instrText>
      </w:r>
      <w:r>
        <w:fldChar w:fldCharType="separate"/>
      </w:r>
      <w:r w:rsidR="00A714E7">
        <w:t>2.1</w:t>
      </w:r>
      <w:r>
        <w:fldChar w:fldCharType="end"/>
      </w:r>
      <w:r>
        <w:t>.</w:t>
      </w:r>
      <w:r>
        <w:fldChar w:fldCharType="begin"/>
      </w:r>
      <w:r>
        <w:instrText xml:space="preserve"> SEQ Рисунок_1 \* ARABIC \s 2 </w:instrText>
      </w:r>
      <w:r>
        <w:fldChar w:fldCharType="separate"/>
      </w:r>
      <w:r w:rsidR="00A714E7">
        <w:t>11</w:t>
      </w:r>
      <w:r>
        <w:fldChar w:fldCharType="end"/>
      </w:r>
      <w:r w:rsidR="003A5CD1">
        <w:t xml:space="preserve"> </w:t>
      </w:r>
      <w:r w:rsidRPr="008C4475">
        <w:t xml:space="preserve">– </w:t>
      </w:r>
      <w:r w:rsidR="003A5CD1" w:rsidRPr="0037141B">
        <w:t>Письмо</w:t>
      </w:r>
      <w:r w:rsidR="003A5CD1" w:rsidRPr="008C4475">
        <w:t xml:space="preserve"> </w:t>
      </w:r>
      <w:r w:rsidRPr="006408C0">
        <w:t>ООО «</w:t>
      </w:r>
      <w:r>
        <w:t>Осиновская теплоснабжающая компания»</w:t>
      </w:r>
      <w:r w:rsidRPr="006408C0">
        <w:t xml:space="preserve"> </w:t>
      </w:r>
      <w:r w:rsidRPr="0037141B">
        <w:t xml:space="preserve">от </w:t>
      </w:r>
      <w:r>
        <w:t>22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</w:t>
      </w:r>
      <w:r>
        <w:t>И-356 (часть 5)</w:t>
      </w:r>
      <w:bookmarkEnd w:id="30"/>
    </w:p>
    <w:p w14:paraId="27661DAC" w14:textId="0A3DA395" w:rsidR="00924058" w:rsidRDefault="00924058" w:rsidP="006408C0"/>
    <w:p w14:paraId="79B9463E" w14:textId="7BEA3C13" w:rsidR="003A5CD1" w:rsidRDefault="003A5CD1" w:rsidP="003A5CD1">
      <w:pPr>
        <w:ind w:firstLine="0"/>
      </w:pPr>
      <w:r>
        <w:rPr>
          <w:noProof/>
        </w:rPr>
        <w:lastRenderedPageBreak/>
        <w:drawing>
          <wp:inline distT="0" distB="0" distL="0" distR="0" wp14:anchorId="640FADF2" wp14:editId="64C456E7">
            <wp:extent cx="5760720" cy="791400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744BB" w14:textId="1D9B7E05" w:rsidR="003A5CD1" w:rsidRDefault="003A5CD1" w:rsidP="003A5CD1">
      <w:pPr>
        <w:pStyle w:val="afe"/>
      </w:pPr>
      <w:bookmarkStart w:id="31" w:name="_Toc228347763"/>
      <w:r>
        <w:t xml:space="preserve">Рисунок </w:t>
      </w:r>
      <w:r>
        <w:fldChar w:fldCharType="begin"/>
      </w:r>
      <w:r>
        <w:instrText xml:space="preserve"> STYLEREF 2 \s </w:instrText>
      </w:r>
      <w:r>
        <w:fldChar w:fldCharType="separate"/>
      </w:r>
      <w:r w:rsidR="00A714E7">
        <w:t>2.1</w:t>
      </w:r>
      <w:r>
        <w:fldChar w:fldCharType="end"/>
      </w:r>
      <w:r>
        <w:t>.</w:t>
      </w:r>
      <w:r>
        <w:fldChar w:fldCharType="begin"/>
      </w:r>
      <w:r>
        <w:instrText xml:space="preserve"> SEQ Рисунок_1 \* ARABIC \s 2 </w:instrText>
      </w:r>
      <w:r>
        <w:fldChar w:fldCharType="separate"/>
      </w:r>
      <w:r w:rsidR="00A714E7">
        <w:t>12</w:t>
      </w:r>
      <w:r>
        <w:fldChar w:fldCharType="end"/>
      </w:r>
      <w:r>
        <w:t xml:space="preserve"> </w:t>
      </w:r>
      <w:r w:rsidRPr="008C4475">
        <w:t xml:space="preserve">– </w:t>
      </w:r>
      <w:r w:rsidRPr="0037141B">
        <w:t>Письмо</w:t>
      </w:r>
      <w:r w:rsidRPr="008C4475">
        <w:t xml:space="preserve"> </w:t>
      </w:r>
      <w:r w:rsidRPr="00924058">
        <w:t>АО «Энергоцентр Майский»</w:t>
      </w:r>
      <w:r>
        <w:t xml:space="preserve"> от 22.04.2026 № И-130</w:t>
      </w:r>
      <w:r w:rsidRPr="006408C0">
        <w:t xml:space="preserve"> </w:t>
      </w:r>
      <w:r w:rsidRPr="0037141B">
        <w:t xml:space="preserve">от </w:t>
      </w:r>
      <w:r>
        <w:t>22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</w:t>
      </w:r>
      <w:r>
        <w:t>И-356 (часть 1)</w:t>
      </w:r>
      <w:bookmarkEnd w:id="31"/>
    </w:p>
    <w:p w14:paraId="55B697E1" w14:textId="3F1C1661" w:rsidR="003A5CD1" w:rsidRDefault="003A5CD1" w:rsidP="006408C0"/>
    <w:p w14:paraId="33935863" w14:textId="36B29CF1" w:rsidR="003A5CD1" w:rsidRDefault="003A5CD1" w:rsidP="006408C0"/>
    <w:p w14:paraId="7D3B8E42" w14:textId="334F135A" w:rsidR="003A5CD1" w:rsidRDefault="003A5CD1" w:rsidP="003A5CD1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7BA62CD2" wp14:editId="31127F48">
            <wp:extent cx="5724525" cy="793432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793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13710" w14:textId="10180378" w:rsidR="003A5CD1" w:rsidRDefault="003A5CD1" w:rsidP="003A5CD1">
      <w:pPr>
        <w:pStyle w:val="afe"/>
      </w:pPr>
      <w:bookmarkStart w:id="32" w:name="_Toc228347764"/>
      <w:r>
        <w:t xml:space="preserve">Рисунок </w:t>
      </w:r>
      <w:r>
        <w:fldChar w:fldCharType="begin"/>
      </w:r>
      <w:r>
        <w:instrText xml:space="preserve"> STYLEREF 2 \s </w:instrText>
      </w:r>
      <w:r>
        <w:fldChar w:fldCharType="separate"/>
      </w:r>
      <w:r w:rsidR="00A714E7">
        <w:t>2.1</w:t>
      </w:r>
      <w:r>
        <w:fldChar w:fldCharType="end"/>
      </w:r>
      <w:r>
        <w:t>.</w:t>
      </w:r>
      <w:r>
        <w:fldChar w:fldCharType="begin"/>
      </w:r>
      <w:r>
        <w:instrText xml:space="preserve"> SEQ Рисунок_1 \* ARABIC \s 2 </w:instrText>
      </w:r>
      <w:r>
        <w:fldChar w:fldCharType="separate"/>
      </w:r>
      <w:r w:rsidR="00A714E7">
        <w:t>13</w:t>
      </w:r>
      <w:r>
        <w:fldChar w:fldCharType="end"/>
      </w:r>
      <w:r>
        <w:t xml:space="preserve"> </w:t>
      </w:r>
      <w:r w:rsidRPr="008C4475">
        <w:t xml:space="preserve">– </w:t>
      </w:r>
      <w:r w:rsidRPr="0037141B">
        <w:t>Письмо</w:t>
      </w:r>
      <w:r w:rsidRPr="008C4475">
        <w:t xml:space="preserve"> </w:t>
      </w:r>
      <w:r w:rsidRPr="00924058">
        <w:t>АО «Энергоцентр Майский»</w:t>
      </w:r>
      <w:r>
        <w:t xml:space="preserve"> от 22.04.2026 № И-130</w:t>
      </w:r>
      <w:r w:rsidRPr="006408C0">
        <w:t xml:space="preserve"> </w:t>
      </w:r>
      <w:r w:rsidRPr="0037141B">
        <w:t xml:space="preserve">от </w:t>
      </w:r>
      <w:r>
        <w:t>22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</w:t>
      </w:r>
      <w:r>
        <w:t>И-356 (часть 2)</w:t>
      </w:r>
      <w:bookmarkEnd w:id="32"/>
    </w:p>
    <w:p w14:paraId="0E179128" w14:textId="149CCBAA" w:rsidR="003A5CD1" w:rsidRDefault="003A5CD1" w:rsidP="006408C0"/>
    <w:p w14:paraId="5E3E063B" w14:textId="0BD66F23" w:rsidR="003A5CD1" w:rsidRDefault="003A5CD1" w:rsidP="006408C0"/>
    <w:p w14:paraId="3C723CCD" w14:textId="60D0F914" w:rsidR="003A5CD1" w:rsidRDefault="003A5CD1" w:rsidP="003A5CD1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4BF05359" wp14:editId="5DBA6A6D">
            <wp:extent cx="5600700" cy="81057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810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554C8" w14:textId="3E86E5A2" w:rsidR="003A5CD1" w:rsidRDefault="003A5CD1" w:rsidP="003A5CD1">
      <w:pPr>
        <w:pStyle w:val="afe"/>
      </w:pPr>
      <w:bookmarkStart w:id="33" w:name="_Toc228347765"/>
      <w:r>
        <w:t xml:space="preserve">Рисунок </w:t>
      </w:r>
      <w:r>
        <w:fldChar w:fldCharType="begin"/>
      </w:r>
      <w:r>
        <w:instrText xml:space="preserve"> STYLEREF 2 \s </w:instrText>
      </w:r>
      <w:r>
        <w:fldChar w:fldCharType="separate"/>
      </w:r>
      <w:r w:rsidR="00A714E7">
        <w:t>2.1</w:t>
      </w:r>
      <w:r>
        <w:fldChar w:fldCharType="end"/>
      </w:r>
      <w:r>
        <w:t>.</w:t>
      </w:r>
      <w:r>
        <w:fldChar w:fldCharType="begin"/>
      </w:r>
      <w:r>
        <w:instrText xml:space="preserve"> SEQ Рисунок_1 \* ARABIC \s 2 </w:instrText>
      </w:r>
      <w:r>
        <w:fldChar w:fldCharType="separate"/>
      </w:r>
      <w:r w:rsidR="00A714E7">
        <w:t>14</w:t>
      </w:r>
      <w:r>
        <w:fldChar w:fldCharType="end"/>
      </w:r>
      <w:r>
        <w:t xml:space="preserve"> </w:t>
      </w:r>
      <w:r w:rsidRPr="008C4475">
        <w:t xml:space="preserve">– </w:t>
      </w:r>
      <w:r w:rsidRPr="0037141B">
        <w:t>Письмо</w:t>
      </w:r>
      <w:r w:rsidRPr="008C4475">
        <w:t xml:space="preserve"> </w:t>
      </w:r>
      <w:r w:rsidRPr="00924058">
        <w:t>АО «Энергоцентр Майский»</w:t>
      </w:r>
      <w:r>
        <w:t xml:space="preserve"> от 22.04.2026 № И-130</w:t>
      </w:r>
      <w:r w:rsidRPr="006408C0">
        <w:t xml:space="preserve"> </w:t>
      </w:r>
      <w:r w:rsidRPr="0037141B">
        <w:t xml:space="preserve">от </w:t>
      </w:r>
      <w:r>
        <w:t>22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</w:t>
      </w:r>
      <w:r>
        <w:t>И-356 (часть 3)</w:t>
      </w:r>
      <w:bookmarkEnd w:id="33"/>
    </w:p>
    <w:p w14:paraId="63B7495F" w14:textId="2D4E520A" w:rsidR="003A5CD1" w:rsidRDefault="003A5CD1" w:rsidP="006408C0"/>
    <w:p w14:paraId="30AE16E3" w14:textId="137F66CE" w:rsidR="003A5CD1" w:rsidRDefault="003A5CD1" w:rsidP="003A5CD1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19979959" wp14:editId="67E2B1C3">
            <wp:extent cx="5724525" cy="797242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797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0BFFD" w14:textId="1DECA5F0" w:rsidR="003A5CD1" w:rsidRDefault="003A5CD1" w:rsidP="003A5CD1">
      <w:pPr>
        <w:pStyle w:val="afe"/>
      </w:pPr>
      <w:bookmarkStart w:id="34" w:name="_Toc228347766"/>
      <w:r>
        <w:t xml:space="preserve">Рисунок </w:t>
      </w:r>
      <w:r>
        <w:fldChar w:fldCharType="begin"/>
      </w:r>
      <w:r>
        <w:instrText xml:space="preserve"> STYLEREF 2 \s </w:instrText>
      </w:r>
      <w:r>
        <w:fldChar w:fldCharType="separate"/>
      </w:r>
      <w:r w:rsidR="00A714E7">
        <w:t>2.1</w:t>
      </w:r>
      <w:r>
        <w:fldChar w:fldCharType="end"/>
      </w:r>
      <w:r>
        <w:t>.</w:t>
      </w:r>
      <w:r>
        <w:fldChar w:fldCharType="begin"/>
      </w:r>
      <w:r>
        <w:instrText xml:space="preserve"> SEQ Рисунок_1 \* ARABIC \s 2 </w:instrText>
      </w:r>
      <w:r>
        <w:fldChar w:fldCharType="separate"/>
      </w:r>
      <w:r w:rsidR="00A714E7">
        <w:t>15</w:t>
      </w:r>
      <w:r>
        <w:fldChar w:fldCharType="end"/>
      </w:r>
      <w:r>
        <w:t xml:space="preserve"> </w:t>
      </w:r>
      <w:r w:rsidRPr="008C4475">
        <w:t xml:space="preserve">– </w:t>
      </w:r>
      <w:r w:rsidRPr="0037141B">
        <w:t>Письмо</w:t>
      </w:r>
      <w:r w:rsidRPr="008C4475">
        <w:t xml:space="preserve"> </w:t>
      </w:r>
      <w:r w:rsidRPr="00924058">
        <w:t>АО «Энергоцентр Майский»</w:t>
      </w:r>
      <w:r>
        <w:t xml:space="preserve"> от 22.04.2026 № И-130</w:t>
      </w:r>
      <w:r w:rsidRPr="006408C0">
        <w:t xml:space="preserve"> </w:t>
      </w:r>
      <w:r w:rsidRPr="0037141B">
        <w:t xml:space="preserve">от </w:t>
      </w:r>
      <w:r>
        <w:t>22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</w:t>
      </w:r>
      <w:r>
        <w:t>И-356 (часть 4)</w:t>
      </w:r>
      <w:bookmarkEnd w:id="34"/>
    </w:p>
    <w:p w14:paraId="18D79D7F" w14:textId="7061F23F" w:rsidR="003A5CD1" w:rsidRDefault="003A5CD1" w:rsidP="006408C0"/>
    <w:p w14:paraId="78975D7C" w14:textId="1152364E" w:rsidR="003A5CD1" w:rsidRDefault="003A5CD1" w:rsidP="003A5CD1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19FA12C0" wp14:editId="29ADFD02">
            <wp:extent cx="5657850" cy="78295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782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5E0B6" w14:textId="5D815C11" w:rsidR="003A5CD1" w:rsidRDefault="003A5CD1" w:rsidP="003A5CD1">
      <w:pPr>
        <w:pStyle w:val="afe"/>
      </w:pPr>
      <w:bookmarkStart w:id="35" w:name="_Toc228347767"/>
      <w:r>
        <w:t xml:space="preserve">Рисунок </w:t>
      </w:r>
      <w:r>
        <w:fldChar w:fldCharType="begin"/>
      </w:r>
      <w:r>
        <w:instrText xml:space="preserve"> STYLEREF 2 \s </w:instrText>
      </w:r>
      <w:r>
        <w:fldChar w:fldCharType="separate"/>
      </w:r>
      <w:r w:rsidR="00A714E7">
        <w:t>2.1</w:t>
      </w:r>
      <w:r>
        <w:fldChar w:fldCharType="end"/>
      </w:r>
      <w:r>
        <w:t>.</w:t>
      </w:r>
      <w:r>
        <w:fldChar w:fldCharType="begin"/>
      </w:r>
      <w:r>
        <w:instrText xml:space="preserve"> SEQ Рисунок_1 \* ARABIC \s 2 </w:instrText>
      </w:r>
      <w:r>
        <w:fldChar w:fldCharType="separate"/>
      </w:r>
      <w:r w:rsidR="00A714E7">
        <w:t>16</w:t>
      </w:r>
      <w:r>
        <w:fldChar w:fldCharType="end"/>
      </w:r>
      <w:r>
        <w:t xml:space="preserve"> </w:t>
      </w:r>
      <w:r w:rsidRPr="008C4475">
        <w:t xml:space="preserve">– </w:t>
      </w:r>
      <w:r w:rsidRPr="0037141B">
        <w:t>Письмо</w:t>
      </w:r>
      <w:r w:rsidRPr="008C4475">
        <w:t xml:space="preserve"> </w:t>
      </w:r>
      <w:r w:rsidRPr="00924058">
        <w:t>АО «Энергоцентр Майский»</w:t>
      </w:r>
      <w:r>
        <w:t xml:space="preserve"> от 22.04.2026 № И-130</w:t>
      </w:r>
      <w:r w:rsidRPr="006408C0">
        <w:t xml:space="preserve"> </w:t>
      </w:r>
      <w:r w:rsidRPr="0037141B">
        <w:t xml:space="preserve">от </w:t>
      </w:r>
      <w:r>
        <w:t>22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</w:t>
      </w:r>
      <w:r>
        <w:t>И-356 (часть 5)</w:t>
      </w:r>
      <w:bookmarkEnd w:id="35"/>
    </w:p>
    <w:p w14:paraId="55999386" w14:textId="48466A57" w:rsidR="003A5CD1" w:rsidRDefault="003A5CD1" w:rsidP="006408C0"/>
    <w:p w14:paraId="506A5B2E" w14:textId="38A15B0C" w:rsidR="003A5CD1" w:rsidRDefault="003A5CD1" w:rsidP="006408C0"/>
    <w:p w14:paraId="212EBD4B" w14:textId="4EBD1184" w:rsidR="003A5CD1" w:rsidRDefault="003A5CD1" w:rsidP="003A5CD1">
      <w:pPr>
        <w:ind w:firstLine="0"/>
      </w:pPr>
      <w:r>
        <w:rPr>
          <w:noProof/>
        </w:rPr>
        <w:lastRenderedPageBreak/>
        <w:drawing>
          <wp:inline distT="0" distB="0" distL="0" distR="0" wp14:anchorId="4655DE27" wp14:editId="673858E7">
            <wp:extent cx="5734050" cy="83820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838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BB068" w14:textId="46203979" w:rsidR="003A5CD1" w:rsidRDefault="003A5CD1" w:rsidP="003A5CD1">
      <w:pPr>
        <w:pStyle w:val="afe"/>
      </w:pPr>
      <w:bookmarkStart w:id="36" w:name="_Toc228347768"/>
      <w:r>
        <w:t xml:space="preserve">Рисунок </w:t>
      </w:r>
      <w:r>
        <w:fldChar w:fldCharType="begin"/>
      </w:r>
      <w:r>
        <w:instrText xml:space="preserve"> STYLEREF 2 \s </w:instrText>
      </w:r>
      <w:r>
        <w:fldChar w:fldCharType="separate"/>
      </w:r>
      <w:r w:rsidR="00A714E7">
        <w:t>2.1</w:t>
      </w:r>
      <w:r>
        <w:fldChar w:fldCharType="end"/>
      </w:r>
      <w:r>
        <w:t>.</w:t>
      </w:r>
      <w:r>
        <w:fldChar w:fldCharType="begin"/>
      </w:r>
      <w:r>
        <w:instrText xml:space="preserve"> SEQ Рисунок_1 \* ARABIC \s 2 </w:instrText>
      </w:r>
      <w:r>
        <w:fldChar w:fldCharType="separate"/>
      </w:r>
      <w:r w:rsidR="00A714E7">
        <w:t>17</w:t>
      </w:r>
      <w:r>
        <w:fldChar w:fldCharType="end"/>
      </w:r>
      <w:r>
        <w:t xml:space="preserve"> </w:t>
      </w:r>
      <w:r w:rsidRPr="008C4475">
        <w:t xml:space="preserve">– </w:t>
      </w:r>
      <w:r w:rsidRPr="0037141B">
        <w:t>Письмо</w:t>
      </w:r>
      <w:r w:rsidRPr="008C4475">
        <w:t xml:space="preserve"> </w:t>
      </w:r>
      <w:r w:rsidRPr="00924058">
        <w:t>АО «Энергоцентр Майский»</w:t>
      </w:r>
      <w:r>
        <w:t xml:space="preserve"> от 22.04.2026 № И-130</w:t>
      </w:r>
      <w:r w:rsidRPr="006408C0">
        <w:t xml:space="preserve"> </w:t>
      </w:r>
      <w:r w:rsidRPr="0037141B">
        <w:t xml:space="preserve">от </w:t>
      </w:r>
      <w:r>
        <w:t>22</w:t>
      </w:r>
      <w:r w:rsidRPr="0037141B">
        <w:t>.0</w:t>
      </w:r>
      <w:r>
        <w:t>4</w:t>
      </w:r>
      <w:r w:rsidRPr="0037141B">
        <w:t>.202</w:t>
      </w:r>
      <w:r>
        <w:t>6</w:t>
      </w:r>
      <w:r w:rsidRPr="0037141B">
        <w:t xml:space="preserve"> № </w:t>
      </w:r>
      <w:r>
        <w:t>И-356 (часть 6)</w:t>
      </w:r>
      <w:bookmarkEnd w:id="36"/>
    </w:p>
    <w:p w14:paraId="0FAF3522" w14:textId="031940A3" w:rsidR="0004699A" w:rsidRDefault="0004699A" w:rsidP="0004699A">
      <w:pPr>
        <w:pStyle w:val="20"/>
      </w:pPr>
      <w:bookmarkStart w:id="37" w:name="_Toc212811654"/>
      <w:bookmarkStart w:id="38" w:name="_Toc228347749"/>
      <w:r w:rsidRPr="00D943C9">
        <w:lastRenderedPageBreak/>
        <w:t>Ответы разработчика проекта схемы теплоснабжения на замечания и предложения</w:t>
      </w:r>
      <w:bookmarkEnd w:id="37"/>
      <w:bookmarkEnd w:id="38"/>
    </w:p>
    <w:p w14:paraId="143C7FE0" w14:textId="1EEFB6AF" w:rsidR="00E22501" w:rsidRPr="00D943C9" w:rsidRDefault="00E22501" w:rsidP="00E22501">
      <w:r w:rsidRPr="00D943C9">
        <w:t xml:space="preserve">В </w:t>
      </w:r>
      <w:r w:rsidRPr="00E22501">
        <w:t>таблиц</w:t>
      </w:r>
      <w:r>
        <w:t xml:space="preserve">е </w:t>
      </w:r>
      <w:r>
        <w:fldChar w:fldCharType="begin"/>
      </w:r>
      <w:r>
        <w:instrText xml:space="preserve"> REF _Ref225759641 \h  \* MERGEFORMAT </w:instrText>
      </w:r>
      <w:r>
        <w:fldChar w:fldCharType="separate"/>
      </w:r>
      <w:r w:rsidR="00A714E7" w:rsidRPr="00A714E7">
        <w:rPr>
          <w:rStyle w:val="af2"/>
        </w:rPr>
        <w:t xml:space="preserve">Таблица </w:t>
      </w:r>
      <w:r w:rsidR="00A714E7">
        <w:rPr>
          <w:noProof/>
        </w:rPr>
        <w:t>2</w:t>
      </w:r>
      <w:r w:rsidR="00A714E7">
        <w:t>.</w:t>
      </w:r>
      <w:r w:rsidR="00A714E7">
        <w:rPr>
          <w:noProof/>
        </w:rPr>
        <w:t>1</w:t>
      </w:r>
      <w:r>
        <w:fldChar w:fldCharType="end"/>
      </w:r>
      <w:r w:rsidRPr="00D943C9">
        <w:t xml:space="preserve"> </w:t>
      </w:r>
      <w:r>
        <w:t xml:space="preserve">и </w:t>
      </w:r>
      <w:r w:rsidRPr="00D943C9">
        <w:t xml:space="preserve">приведены ответы и примечания разработчика по выданным замечаниям и предложениям к проекту схемы теплоснабжения </w:t>
      </w:r>
      <w:r>
        <w:t>Осиновского</w:t>
      </w:r>
      <w:r w:rsidR="00A72F56">
        <w:t> </w:t>
      </w:r>
      <w:r>
        <w:t>с.</w:t>
      </w:r>
      <w:r w:rsidR="00A72F56">
        <w:t> </w:t>
      </w:r>
      <w:r>
        <w:t xml:space="preserve">п. </w:t>
      </w:r>
      <w:r w:rsidRPr="00D943C9">
        <w:t xml:space="preserve">на период до </w:t>
      </w:r>
      <w:r w:rsidR="004452D3">
        <w:t>2050</w:t>
      </w:r>
      <w:r w:rsidRPr="00D943C9">
        <w:t xml:space="preserve"> года, поступивших в адрес </w:t>
      </w:r>
      <w:r w:rsidR="004452D3" w:rsidRPr="004452D3">
        <w:t>исполнительного комитета Осиновского</w:t>
      </w:r>
      <w:r w:rsidR="00A72F56">
        <w:rPr>
          <w:lang w:val="en-US"/>
        </w:rPr>
        <w:t> </w:t>
      </w:r>
      <w:r w:rsidR="004452D3" w:rsidRPr="004452D3">
        <w:t>с.</w:t>
      </w:r>
      <w:r w:rsidR="00A72F56">
        <w:t> </w:t>
      </w:r>
      <w:r w:rsidR="004452D3" w:rsidRPr="004452D3">
        <w:t>п. </w:t>
      </w:r>
      <w:r w:rsidRPr="00D943C9">
        <w:t>на этапе сбора замечаний и предложений, а также на этапе проведения общественных слушаний по проекту схемы теплоснабжения.</w:t>
      </w:r>
    </w:p>
    <w:p w14:paraId="46BD9E8D" w14:textId="77777777" w:rsidR="00E22501" w:rsidRDefault="00E22501" w:rsidP="00E22501">
      <w:pPr>
        <w:pStyle w:val="af"/>
        <w:rPr>
          <w:lang w:eastAsia="ru-RU"/>
        </w:rPr>
        <w:sectPr w:rsidR="00E22501" w:rsidSect="00626525">
          <w:pgSz w:w="11907" w:h="16840" w:code="9"/>
          <w:pgMar w:top="850" w:right="1134" w:bottom="1701" w:left="1701" w:header="567" w:footer="567" w:gutter="0"/>
          <w:cols w:space="720"/>
          <w:docGrid w:linePitch="326"/>
        </w:sectPr>
      </w:pPr>
    </w:p>
    <w:p w14:paraId="669169FE" w14:textId="62E875DC" w:rsidR="00E22501" w:rsidRDefault="00E22501" w:rsidP="00E22501">
      <w:pPr>
        <w:pStyle w:val="af"/>
      </w:pPr>
      <w:bookmarkStart w:id="39" w:name="_Ref225759641"/>
      <w:bookmarkStart w:id="40" w:name="_Toc228347751"/>
      <w:r>
        <w:rPr>
          <w:lang w:eastAsia="ru-RU"/>
        </w:rPr>
        <w:lastRenderedPageBreak/>
        <w:t xml:space="preserve">Таблица </w:t>
      </w:r>
      <w:r w:rsidR="00A714E7">
        <w:fldChar w:fldCharType="begin"/>
      </w:r>
      <w:r w:rsidR="00A714E7">
        <w:instrText xml:space="preserve"> STYLEREF 1 \s </w:instrText>
      </w:r>
      <w:r w:rsidR="00A714E7">
        <w:fldChar w:fldCharType="separate"/>
      </w:r>
      <w:r w:rsidR="00A714E7">
        <w:rPr>
          <w:noProof/>
        </w:rPr>
        <w:t>2</w:t>
      </w:r>
      <w:r w:rsidR="00A714E7">
        <w:rPr>
          <w:noProof/>
        </w:rPr>
        <w:fldChar w:fldCharType="end"/>
      </w:r>
      <w:r>
        <w:t>.</w:t>
      </w:r>
      <w:r w:rsidR="00A714E7">
        <w:fldChar w:fldCharType="begin"/>
      </w:r>
      <w:r w:rsidR="00A714E7">
        <w:instrText xml:space="preserve"> SEQ Таблица \* ARABIC \s 1 </w:instrText>
      </w:r>
      <w:r w:rsidR="00A714E7">
        <w:fldChar w:fldCharType="separate"/>
      </w:r>
      <w:r w:rsidR="00A714E7">
        <w:rPr>
          <w:noProof/>
        </w:rPr>
        <w:t>1</w:t>
      </w:r>
      <w:r w:rsidR="00A714E7">
        <w:rPr>
          <w:noProof/>
        </w:rPr>
        <w:fldChar w:fldCharType="end"/>
      </w:r>
      <w:bookmarkEnd w:id="39"/>
      <w:r>
        <w:t xml:space="preserve"> </w:t>
      </w:r>
      <w:r w:rsidRPr="008C4475">
        <w:t xml:space="preserve">– </w:t>
      </w:r>
      <w:r w:rsidRPr="00D943C9">
        <w:t>Реестр замечаний и предложений по проекту схемы теплоснабжения</w:t>
      </w:r>
      <w:bookmarkEnd w:id="40"/>
      <w:r w:rsidRPr="00D943C9">
        <w:t xml:space="preserve"> </w:t>
      </w:r>
    </w:p>
    <w:tbl>
      <w:tblPr>
        <w:tblStyle w:val="27"/>
        <w:tblW w:w="5000" w:type="pct"/>
        <w:tblLook w:val="04A0" w:firstRow="1" w:lastRow="0" w:firstColumn="1" w:lastColumn="0" w:noHBand="0" w:noVBand="1"/>
      </w:tblPr>
      <w:tblGrid>
        <w:gridCol w:w="857"/>
        <w:gridCol w:w="8778"/>
        <w:gridCol w:w="4643"/>
      </w:tblGrid>
      <w:tr w:rsidR="00A74780" w:rsidRPr="00F811D2" w14:paraId="24CDE441" w14:textId="77777777" w:rsidTr="00DD7DA8">
        <w:trPr>
          <w:trHeight w:val="254"/>
          <w:tblHeader/>
        </w:trPr>
        <w:tc>
          <w:tcPr>
            <w:tcW w:w="300" w:type="pct"/>
          </w:tcPr>
          <w:p w14:paraId="7B7EF1AC" w14:textId="77777777" w:rsidR="00113F6F" w:rsidRPr="00F811D2" w:rsidRDefault="00113F6F" w:rsidP="00924058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8"/>
                <w:szCs w:val="18"/>
              </w:rPr>
            </w:pPr>
            <w:r w:rsidRPr="00F811D2">
              <w:rPr>
                <w:rFonts w:eastAsia="Yu Gothic UI" w:cs="Times New Roman"/>
                <w:sz w:val="18"/>
                <w:szCs w:val="18"/>
              </w:rPr>
              <w:t>№п/п</w:t>
            </w:r>
          </w:p>
        </w:tc>
        <w:tc>
          <w:tcPr>
            <w:tcW w:w="3074" w:type="pct"/>
          </w:tcPr>
          <w:p w14:paraId="00B4870C" w14:textId="06925082" w:rsidR="00113F6F" w:rsidRPr="00A72F56" w:rsidRDefault="00A72F56" w:rsidP="00924058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8"/>
                <w:szCs w:val="18"/>
                <w:lang w:val="ru-RU"/>
              </w:rPr>
            </w:pPr>
            <w:r>
              <w:rPr>
                <w:rFonts w:eastAsia="Yu Gothic UI" w:cs="Times New Roman"/>
                <w:sz w:val="18"/>
                <w:szCs w:val="18"/>
                <w:lang w:val="ru-RU"/>
              </w:rPr>
              <w:t>Замечания и предложения</w:t>
            </w:r>
          </w:p>
        </w:tc>
        <w:tc>
          <w:tcPr>
            <w:tcW w:w="1626" w:type="pct"/>
          </w:tcPr>
          <w:p w14:paraId="28AD8B83" w14:textId="3D26A40D" w:rsidR="00113F6F" w:rsidRPr="00DD7DA8" w:rsidRDefault="00113F6F" w:rsidP="00924058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8"/>
                <w:szCs w:val="18"/>
                <w:lang w:val="ru-RU"/>
              </w:rPr>
            </w:pPr>
            <w:r w:rsidRPr="00F811D2">
              <w:rPr>
                <w:rFonts w:eastAsia="Yu Gothic UI" w:cs="Times New Roman"/>
                <w:sz w:val="18"/>
                <w:szCs w:val="18"/>
              </w:rPr>
              <w:t>Ответ на замечание</w:t>
            </w:r>
          </w:p>
        </w:tc>
      </w:tr>
      <w:tr w:rsidR="00A72F56" w:rsidRPr="00F811D2" w14:paraId="436AA495" w14:textId="77777777" w:rsidTr="00DD7DA8">
        <w:trPr>
          <w:trHeight w:val="64"/>
        </w:trPr>
        <w:tc>
          <w:tcPr>
            <w:tcW w:w="5000" w:type="pct"/>
            <w:gridSpan w:val="3"/>
          </w:tcPr>
          <w:p w14:paraId="33B1B49C" w14:textId="33EA2571" w:rsidR="00A72F56" w:rsidRPr="00A72F56" w:rsidRDefault="00A72F56" w:rsidP="00924058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8"/>
                <w:szCs w:val="18"/>
                <w:lang w:val="ru-RU"/>
              </w:rPr>
            </w:pPr>
            <w:r>
              <w:rPr>
                <w:rFonts w:eastAsia="Yu Gothic UI" w:cs="Times New Roman"/>
                <w:sz w:val="18"/>
                <w:szCs w:val="18"/>
                <w:lang w:val="ru-RU"/>
              </w:rPr>
              <w:t>АО «ТГК-16»</w:t>
            </w:r>
          </w:p>
        </w:tc>
      </w:tr>
      <w:tr w:rsidR="00A74780" w:rsidRPr="00F811D2" w14:paraId="42928D59" w14:textId="77777777" w:rsidTr="00AF4C2B">
        <w:trPr>
          <w:trHeight w:val="342"/>
        </w:trPr>
        <w:tc>
          <w:tcPr>
            <w:tcW w:w="300" w:type="pct"/>
          </w:tcPr>
          <w:p w14:paraId="09BA516B" w14:textId="2F4EC6F0" w:rsidR="00113F6F" w:rsidRPr="00113F6F" w:rsidRDefault="00113F6F" w:rsidP="00924058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3074" w:type="pct"/>
          </w:tcPr>
          <w:p w14:paraId="44BF9889" w14:textId="21C1F3DC" w:rsidR="00113F6F" w:rsidRPr="00E22501" w:rsidRDefault="00113F6F" w:rsidP="00924058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113F6F">
              <w:rPr>
                <w:rFonts w:eastAsia="Yu Gothic UI" w:cs="Times New Roman"/>
                <w:sz w:val="16"/>
                <w:szCs w:val="16"/>
                <w:lang w:val="ru-RU"/>
              </w:rPr>
              <w:t>В таблице 2.4.2 главы 1 обосновывающих материалов следует внести корректировку по году достижения назначенного ресурса турбины ПТ 135/165 130/15 с 2024 на 2029 и учесть информацию о том, что турбина ПТ 135/165-130/15 на основании Экспертного заключения № 251/570 от 28.09.2021 ООО ИЦ «Энергопрогресс» допущена к дальнейшей эксплуатации до общей наработки 252987 часов. Наработка турбины на 01.04.2026 составляет 230987 часов. Продление ресурса турбины планируется провести в период капитального ремонта турбины в 2027 г.</w:t>
            </w:r>
          </w:p>
        </w:tc>
        <w:tc>
          <w:tcPr>
            <w:tcW w:w="1626" w:type="pct"/>
          </w:tcPr>
          <w:p w14:paraId="054BA8AC" w14:textId="44513930" w:rsidR="00113F6F" w:rsidRPr="00113F6F" w:rsidRDefault="0042648B" w:rsidP="00924058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>Данное замечание учтено в главе 1 п. 2.4.</w:t>
            </w:r>
          </w:p>
        </w:tc>
      </w:tr>
      <w:tr w:rsidR="00A74780" w:rsidRPr="00F811D2" w14:paraId="74FEACC1" w14:textId="77777777" w:rsidTr="00AF4C2B">
        <w:trPr>
          <w:trHeight w:val="342"/>
        </w:trPr>
        <w:tc>
          <w:tcPr>
            <w:tcW w:w="300" w:type="pct"/>
          </w:tcPr>
          <w:p w14:paraId="52A0442A" w14:textId="7C32BFD9" w:rsidR="00113F6F" w:rsidRPr="00113F6F" w:rsidRDefault="00113F6F" w:rsidP="00924058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2</w:t>
            </w:r>
          </w:p>
        </w:tc>
        <w:tc>
          <w:tcPr>
            <w:tcW w:w="3074" w:type="pct"/>
          </w:tcPr>
          <w:p w14:paraId="1D59BA9F" w14:textId="0092104A" w:rsidR="00113F6F" w:rsidRPr="00EB1510" w:rsidRDefault="00EB1510" w:rsidP="00924058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В </w:t>
            </w:r>
            <w:r w:rsidRPr="00EB1510">
              <w:rPr>
                <w:rFonts w:eastAsia="Yu Gothic UI" w:cs="Times New Roman"/>
                <w:sz w:val="16"/>
                <w:szCs w:val="16"/>
                <w:lang w:val="ru-RU"/>
              </w:rPr>
              <w:t>таблице 2.5.3 главы 1 обосновывающих материалов необходимо скорректировать сведения о типе регулирования сетевых насосов: частотно-регулируемыми являются насосы СН-14,16 и 4 ПСН-1,2,3,4.</w:t>
            </w:r>
          </w:p>
        </w:tc>
        <w:tc>
          <w:tcPr>
            <w:tcW w:w="1626" w:type="pct"/>
          </w:tcPr>
          <w:p w14:paraId="16592575" w14:textId="225BEAD8" w:rsidR="00113F6F" w:rsidRPr="00EB1510" w:rsidRDefault="0042648B" w:rsidP="00924058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>Данное замечание учтено в главе 1 п. 2.5.</w:t>
            </w:r>
          </w:p>
        </w:tc>
      </w:tr>
      <w:tr w:rsidR="00A74780" w:rsidRPr="00F811D2" w14:paraId="4EC00942" w14:textId="77777777" w:rsidTr="00AF4C2B">
        <w:trPr>
          <w:trHeight w:val="342"/>
        </w:trPr>
        <w:tc>
          <w:tcPr>
            <w:tcW w:w="300" w:type="pct"/>
          </w:tcPr>
          <w:p w14:paraId="21ED0F23" w14:textId="41F6DFCB" w:rsidR="0042648B" w:rsidRPr="00113F6F" w:rsidRDefault="0042648B" w:rsidP="0042648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3</w:t>
            </w:r>
          </w:p>
        </w:tc>
        <w:tc>
          <w:tcPr>
            <w:tcW w:w="3074" w:type="pct"/>
          </w:tcPr>
          <w:p w14:paraId="79A95B63" w14:textId="09B6AD63" w:rsidR="0042648B" w:rsidRDefault="0042648B" w:rsidP="0042648B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EB1510">
              <w:rPr>
                <w:rFonts w:eastAsia="Yu Gothic UI" w:cs="Times New Roman"/>
                <w:sz w:val="16"/>
                <w:szCs w:val="16"/>
                <w:lang w:val="ru-RU"/>
              </w:rPr>
              <w:t xml:space="preserve">В таблице 2.8.1 главы 1 обосновывающих материалов сведения о приборах учета тепловой энергии следует актуализировать. Прошу использовать следующие сведения: </w:t>
            </w:r>
          </w:p>
          <w:p w14:paraId="0D637DCF" w14:textId="1F401D1B" w:rsidR="0042648B" w:rsidRPr="00EB1510" w:rsidRDefault="0042648B" w:rsidP="0042648B">
            <w:pPr>
              <w:pStyle w:val="ac"/>
              <w:numPr>
                <w:ilvl w:val="0"/>
                <w:numId w:val="6"/>
              </w:numPr>
              <w:spacing w:line="240" w:lineRule="auto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EB1510">
              <w:rPr>
                <w:rFonts w:eastAsia="Yu Gothic UI" w:cs="Times New Roman"/>
                <w:sz w:val="16"/>
                <w:szCs w:val="16"/>
                <w:lang w:val="ru-RU"/>
              </w:rPr>
              <w:t>для учета тепловой энергии на собственное производство используются 3 вычислителя УВП-280 с классом точности ±3,5%;</w:t>
            </w:r>
          </w:p>
          <w:p w14:paraId="564228A8" w14:textId="1CA5C9EC" w:rsidR="0042648B" w:rsidRPr="00EB1510" w:rsidRDefault="0042648B" w:rsidP="0042648B">
            <w:pPr>
              <w:pStyle w:val="ac"/>
              <w:numPr>
                <w:ilvl w:val="0"/>
                <w:numId w:val="6"/>
              </w:numPr>
              <w:spacing w:line="240" w:lineRule="auto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EB1510">
              <w:rPr>
                <w:rFonts w:eastAsia="Yu Gothic UI" w:cs="Times New Roman"/>
                <w:sz w:val="16"/>
                <w:szCs w:val="16"/>
                <w:lang w:val="ru-RU"/>
              </w:rPr>
              <w:t>для учета тепловой энергии, отданной на сторону, используются счетчики УВП-281В1 и вычислители УВП-280 в количестве 5 штук с классом точности ±3,5%.</w:t>
            </w:r>
          </w:p>
          <w:p w14:paraId="40B27DA2" w14:textId="77777777" w:rsidR="0042648B" w:rsidRPr="00EB1510" w:rsidRDefault="0042648B" w:rsidP="0042648B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</w:p>
        </w:tc>
        <w:tc>
          <w:tcPr>
            <w:tcW w:w="1626" w:type="pct"/>
          </w:tcPr>
          <w:p w14:paraId="1A8A8293" w14:textId="37F6898B" w:rsidR="0042648B" w:rsidRPr="00EB1510" w:rsidRDefault="0042648B" w:rsidP="0042648B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>Данное замечание учтено в главе 1 п. 2.8.</w:t>
            </w:r>
          </w:p>
        </w:tc>
      </w:tr>
      <w:tr w:rsidR="00A72F56" w:rsidRPr="00F811D2" w14:paraId="6CB5FCE6" w14:textId="77777777" w:rsidTr="00A72F56">
        <w:trPr>
          <w:trHeight w:val="139"/>
        </w:trPr>
        <w:tc>
          <w:tcPr>
            <w:tcW w:w="5000" w:type="pct"/>
            <w:gridSpan w:val="3"/>
          </w:tcPr>
          <w:p w14:paraId="02575DCC" w14:textId="24FCCEAD" w:rsidR="00A72F56" w:rsidRDefault="00A72F56" w:rsidP="00A72F56">
            <w:pPr>
              <w:spacing w:line="240" w:lineRule="auto"/>
              <w:ind w:firstLine="0"/>
              <w:jc w:val="center"/>
              <w:rPr>
                <w:rFonts w:cs="Times New Roman"/>
                <w:sz w:val="16"/>
                <w:szCs w:val="16"/>
              </w:rPr>
            </w:pPr>
            <w:r w:rsidRPr="00A72F56">
              <w:rPr>
                <w:rFonts w:cs="Times New Roman"/>
                <w:sz w:val="16"/>
                <w:szCs w:val="16"/>
              </w:rPr>
              <w:t>ООО «ПЭСТ»</w:t>
            </w:r>
          </w:p>
        </w:tc>
      </w:tr>
      <w:tr w:rsidR="00A74780" w:rsidRPr="00F811D2" w14:paraId="46686DF2" w14:textId="77777777" w:rsidTr="00AF4C2B">
        <w:trPr>
          <w:trHeight w:val="342"/>
        </w:trPr>
        <w:tc>
          <w:tcPr>
            <w:tcW w:w="300" w:type="pct"/>
          </w:tcPr>
          <w:p w14:paraId="38300A3C" w14:textId="609680BB" w:rsidR="0042648B" w:rsidRPr="00113F6F" w:rsidRDefault="00804AB0" w:rsidP="0042648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3074" w:type="pct"/>
          </w:tcPr>
          <w:p w14:paraId="3B7BFBDC" w14:textId="4B405DD5" w:rsidR="0042648B" w:rsidRPr="00AF4C2B" w:rsidRDefault="0042648B" w:rsidP="0042648B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З</w:t>
            </w:r>
            <w:r w:rsidRPr="00AF4C2B">
              <w:rPr>
                <w:rFonts w:eastAsia="Yu Gothic UI" w:cs="Times New Roman"/>
                <w:sz w:val="16"/>
                <w:szCs w:val="16"/>
                <w:lang w:val="ru-RU"/>
              </w:rPr>
              <w:t>амечание к Рис 3.2.1 на стр. 61 Глава 1 «Существующее положение в сфере производства, передачи и потребления тепловой энергии для целей теплоснабжения» Участок тепловой сети от ТКО до ж.д. Ленина 6, 40 лет Победы 14 являются собственностью ООО «ПЭСТ», а не переданной сетью по концессионному соглашению.</w:t>
            </w:r>
          </w:p>
        </w:tc>
        <w:tc>
          <w:tcPr>
            <w:tcW w:w="1626" w:type="pct"/>
          </w:tcPr>
          <w:p w14:paraId="1E79EC3C" w14:textId="7810640B" w:rsidR="0042648B" w:rsidRPr="00AF4C2B" w:rsidRDefault="0042648B" w:rsidP="0042648B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>Данное замечание учтено в главе 1 п. 3.2.</w:t>
            </w:r>
          </w:p>
        </w:tc>
      </w:tr>
      <w:tr w:rsidR="00804AB0" w:rsidRPr="00F811D2" w14:paraId="22C595E8" w14:textId="77777777" w:rsidTr="00804AB0">
        <w:trPr>
          <w:trHeight w:val="148"/>
        </w:trPr>
        <w:tc>
          <w:tcPr>
            <w:tcW w:w="5000" w:type="pct"/>
            <w:gridSpan w:val="3"/>
          </w:tcPr>
          <w:p w14:paraId="6FCCE6F7" w14:textId="270B0A71" w:rsidR="00804AB0" w:rsidRPr="00804AB0" w:rsidRDefault="00804AB0" w:rsidP="00804AB0">
            <w:pPr>
              <w:spacing w:line="240" w:lineRule="auto"/>
              <w:ind w:firstLine="0"/>
              <w:jc w:val="center"/>
              <w:rPr>
                <w:rFonts w:cs="Times New Roman"/>
                <w:sz w:val="16"/>
                <w:szCs w:val="16"/>
                <w:lang w:val="ru-RU"/>
              </w:rPr>
            </w:pPr>
            <w:r w:rsidRPr="00804AB0">
              <w:rPr>
                <w:rFonts w:cs="Times New Roman"/>
                <w:sz w:val="16"/>
                <w:szCs w:val="16"/>
                <w:lang w:val="ru-RU"/>
              </w:rPr>
              <w:t>ООО «Тепличный комбинат «Майский» им. И.Г. Ганиева</w:t>
            </w:r>
          </w:p>
        </w:tc>
      </w:tr>
      <w:tr w:rsidR="00A74780" w:rsidRPr="00F811D2" w14:paraId="22EC00C5" w14:textId="77777777" w:rsidTr="00AF4C2B">
        <w:trPr>
          <w:trHeight w:val="342"/>
        </w:trPr>
        <w:tc>
          <w:tcPr>
            <w:tcW w:w="300" w:type="pct"/>
          </w:tcPr>
          <w:p w14:paraId="48C9EF86" w14:textId="7E04325F" w:rsidR="0042648B" w:rsidRPr="00AF4C2B" w:rsidRDefault="00804AB0" w:rsidP="0042648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3074" w:type="pct"/>
          </w:tcPr>
          <w:p w14:paraId="2DB9F77A" w14:textId="77777777" w:rsidR="0042648B" w:rsidRPr="00AF4C2B" w:rsidRDefault="0042648B" w:rsidP="0042648B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F4C2B">
              <w:rPr>
                <w:rFonts w:eastAsia="Yu Gothic UI" w:cs="Times New Roman"/>
                <w:sz w:val="16"/>
                <w:szCs w:val="16"/>
                <w:lang w:val="ru-RU"/>
              </w:rPr>
              <w:t>Гл.1., стр.50 изложено: «Источником водоснабжения АО «Энергоцентр Майский» является скважина №7 ООО «Тепличный комбинат «Майский».</w:t>
            </w:r>
          </w:p>
          <w:p w14:paraId="5257DAE9" w14:textId="77777777" w:rsidR="0042648B" w:rsidRPr="00AF4C2B" w:rsidRDefault="0042648B" w:rsidP="0042648B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</w:p>
          <w:p w14:paraId="05F6BDC7" w14:textId="3D6F0E59" w:rsidR="0042648B" w:rsidRPr="00AF4C2B" w:rsidRDefault="0042648B" w:rsidP="0042648B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F4C2B">
              <w:rPr>
                <w:rFonts w:eastAsia="Yu Gothic UI" w:cs="Times New Roman"/>
                <w:sz w:val="16"/>
                <w:szCs w:val="16"/>
                <w:lang w:val="ru-RU"/>
              </w:rPr>
              <w:t xml:space="preserve">Довожу до Вашего сведения, что ООО «Тепличный комбинат «Майский» имени И.Г. Ганиева не является поставщиком ресурсов сторонним организациям, заключенным договором с АО «Энергоцентр Майский» и поставку питьевой воды не осуществляет. Существующие скважины комбината, в том числе скважина №7, используются исключительно для собственных нужд. </w:t>
            </w:r>
            <w:r w:rsidRPr="00AF4C2B">
              <w:rPr>
                <w:rFonts w:eastAsia="Yu Gothic UI" w:cs="Times New Roman"/>
                <w:sz w:val="16"/>
                <w:szCs w:val="16"/>
              </w:rPr>
              <w:t>Прошу исключить данную фразу из текста проекта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.</w:t>
            </w:r>
          </w:p>
        </w:tc>
        <w:tc>
          <w:tcPr>
            <w:tcW w:w="1626" w:type="pct"/>
          </w:tcPr>
          <w:p w14:paraId="65DB2374" w14:textId="00F52F1E" w:rsidR="0042648B" w:rsidRPr="0042648B" w:rsidRDefault="0042648B" w:rsidP="0042648B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>Данное замечание учтено в главе 1 п. 2.11.</w:t>
            </w:r>
          </w:p>
        </w:tc>
      </w:tr>
      <w:tr w:rsidR="00A74780" w:rsidRPr="00F811D2" w14:paraId="3A337683" w14:textId="77777777" w:rsidTr="00AF4C2B">
        <w:trPr>
          <w:trHeight w:val="342"/>
        </w:trPr>
        <w:tc>
          <w:tcPr>
            <w:tcW w:w="300" w:type="pct"/>
          </w:tcPr>
          <w:p w14:paraId="52E6410F" w14:textId="582740D8" w:rsidR="0042648B" w:rsidRPr="00AF4C2B" w:rsidRDefault="00804AB0" w:rsidP="0042648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2</w:t>
            </w:r>
          </w:p>
        </w:tc>
        <w:tc>
          <w:tcPr>
            <w:tcW w:w="3074" w:type="pct"/>
          </w:tcPr>
          <w:p w14:paraId="5C5359F1" w14:textId="77777777" w:rsidR="0042648B" w:rsidRPr="00AF4C2B" w:rsidRDefault="0042648B" w:rsidP="0042648B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F4C2B">
              <w:rPr>
                <w:rFonts w:eastAsia="Yu Gothic UI" w:cs="Times New Roman"/>
                <w:sz w:val="16"/>
                <w:szCs w:val="16"/>
                <w:lang w:val="ru-RU"/>
              </w:rPr>
              <w:t>Рекомендуемым принят 1 вариант развития систем теплоснабжения предполагает строительство резервной перемычки между тепловодом №16 «Майский» и тепловым пунктом АО «Энергоцентр «Майский» (Утверждаемая часть).</w:t>
            </w:r>
          </w:p>
          <w:p w14:paraId="04AE5E00" w14:textId="77777777" w:rsidR="0042648B" w:rsidRPr="00AF4C2B" w:rsidRDefault="0042648B" w:rsidP="0042648B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</w:p>
          <w:p w14:paraId="3058EB9C" w14:textId="77777777" w:rsidR="0042648B" w:rsidRPr="00AF4C2B" w:rsidRDefault="0042648B" w:rsidP="0042648B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F4C2B">
              <w:rPr>
                <w:rFonts w:eastAsia="Yu Gothic UI" w:cs="Times New Roman"/>
                <w:sz w:val="16"/>
                <w:szCs w:val="16"/>
                <w:lang w:val="ru-RU"/>
              </w:rPr>
              <w:t>Прошу исключить данный вариант развития, а именно подключение к тепловоду №16 «Майский», который является собственностью ООО «Тепличный комбинат «Майский» имени И.Г. Ганиева.</w:t>
            </w:r>
          </w:p>
          <w:p w14:paraId="5E538FB2" w14:textId="77777777" w:rsidR="0042648B" w:rsidRPr="00AF4C2B" w:rsidRDefault="0042648B" w:rsidP="0042648B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</w:p>
          <w:p w14:paraId="61235537" w14:textId="77777777" w:rsidR="0042648B" w:rsidRPr="00AF4C2B" w:rsidRDefault="0042648B" w:rsidP="0042648B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F4C2B">
              <w:rPr>
                <w:rFonts w:eastAsia="Yu Gothic UI" w:cs="Times New Roman"/>
                <w:sz w:val="16"/>
                <w:szCs w:val="16"/>
                <w:lang w:val="ru-RU"/>
              </w:rPr>
              <w:t>Прошу не рассматривать никаких соглашений и договоренностей, включая перспективное развитие, о подключении тепловых сетей АО «Энергоцентр «Майский» к тепловым сетям ООО «Тепличный комбинат «Майский» имени И.Г. Ганиева, так как они предназначены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для </w:t>
            </w:r>
            <w:r w:rsidRPr="00AF4C2B">
              <w:rPr>
                <w:rFonts w:eastAsia="Yu Gothic UI" w:cs="Times New Roman"/>
                <w:sz w:val="16"/>
                <w:szCs w:val="16"/>
                <w:lang w:val="ru-RU"/>
              </w:rPr>
              <w:t>теплоснабжения собственных нужд и, учитывая перспективное расширение производства, не имеют свободных мощностей.</w:t>
            </w:r>
          </w:p>
          <w:p w14:paraId="2388FD8B" w14:textId="77777777" w:rsidR="0042648B" w:rsidRPr="00AF4C2B" w:rsidRDefault="0042648B" w:rsidP="0042648B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</w:p>
          <w:p w14:paraId="597379D0" w14:textId="77777777" w:rsidR="0042648B" w:rsidRPr="00AF4C2B" w:rsidRDefault="0042648B" w:rsidP="0042648B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F4C2B">
              <w:rPr>
                <w:rFonts w:eastAsia="Yu Gothic UI" w:cs="Times New Roman"/>
                <w:sz w:val="16"/>
                <w:szCs w:val="16"/>
                <w:lang w:val="ru-RU"/>
              </w:rPr>
              <w:t>Также отмечу, что источником газоснабжения для ООО «Тепличный комбинат «Майский» имени И.Г. Ганиева является газопровод высокого давления, к которому опосредованно присоединен АО «Энергоцентр «Майский», и в случае отключения газа единственным резервным источником тепла для тепличного комбината является собственный тепловод №16 «Майский».</w:t>
            </w:r>
          </w:p>
          <w:p w14:paraId="3E1502DE" w14:textId="77777777" w:rsidR="0042648B" w:rsidRPr="00AF4C2B" w:rsidRDefault="0042648B" w:rsidP="0042648B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</w:p>
          <w:p w14:paraId="665ABED4" w14:textId="471BE47A" w:rsidR="0042648B" w:rsidRPr="00AF4C2B" w:rsidRDefault="0042648B" w:rsidP="0042648B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F4C2B">
              <w:rPr>
                <w:rFonts w:eastAsia="Yu Gothic UI" w:cs="Times New Roman"/>
                <w:sz w:val="16"/>
                <w:szCs w:val="16"/>
                <w:lang w:val="ru-RU"/>
              </w:rPr>
              <w:t>Прошу исключить все варианты, связанные с опосредованным подключением потребителей к тепловоду №16 «Майский», разработать и принять другие варианты (хранение резервного топлива для котельной АО «Энергоцентр «Майский», реконструкция котельной АО «Энергоцентр «Майский», если данное предприятие является ЕТО).</w:t>
            </w:r>
          </w:p>
        </w:tc>
        <w:tc>
          <w:tcPr>
            <w:tcW w:w="1626" w:type="pct"/>
          </w:tcPr>
          <w:p w14:paraId="4257B7D0" w14:textId="0BCF7602" w:rsidR="005E450D" w:rsidRPr="005E450D" w:rsidRDefault="00D30C16" w:rsidP="005E450D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 xml:space="preserve">Замечание не учтено. </w:t>
            </w:r>
            <w:r w:rsidR="005E450D" w:rsidRPr="00697449">
              <w:rPr>
                <w:rFonts w:cs="Times New Roman"/>
                <w:sz w:val="16"/>
                <w:szCs w:val="16"/>
                <w:lang w:val="ru-RU"/>
              </w:rPr>
              <w:t xml:space="preserve">В соответствии с п. 1 ст. 3 Федерального закона № 190-ФЗ «О теплоснабжении», </w:t>
            </w:r>
            <w:r w:rsidR="00601BC4" w:rsidRPr="00697449">
              <w:rPr>
                <w:rFonts w:cs="Times New Roman"/>
                <w:sz w:val="16"/>
                <w:szCs w:val="16"/>
                <w:lang w:val="ru-RU"/>
              </w:rPr>
              <w:t>одним из общих принципов организации отношений в сфере теплоснабжения является обеспечение надежности теплоснабжения в соответствии с требованиями технических регламентов. Предлагаемая перемычка — это не механизм «отъема» мощностей, а аварийное резервирование для жителей и социальных объектов Осиновского с.п. Отсутствие перемычки создает угрозу жизни и здоровью людей (разморозка систем) в случае аварии на источнике АО «Энергоцентр Майский»,</w:t>
            </w:r>
          </w:p>
        </w:tc>
      </w:tr>
      <w:tr w:rsidR="00DD7DA8" w:rsidRPr="00F811D2" w14:paraId="65A10F3E" w14:textId="77777777" w:rsidTr="00DD7DA8">
        <w:trPr>
          <w:trHeight w:val="342"/>
        </w:trPr>
        <w:tc>
          <w:tcPr>
            <w:tcW w:w="5000" w:type="pct"/>
            <w:gridSpan w:val="3"/>
          </w:tcPr>
          <w:p w14:paraId="1C28D5DC" w14:textId="731B56FA" w:rsidR="00DD7DA8" w:rsidRPr="00697449" w:rsidRDefault="00DD7DA8" w:rsidP="00DD7DA8">
            <w:pPr>
              <w:spacing w:line="240" w:lineRule="auto"/>
              <w:ind w:firstLine="0"/>
              <w:jc w:val="center"/>
              <w:rPr>
                <w:rFonts w:cs="Times New Roman"/>
                <w:sz w:val="16"/>
                <w:szCs w:val="16"/>
              </w:rPr>
            </w:pPr>
            <w:r w:rsidRPr="00DD7DA8">
              <w:rPr>
                <w:rFonts w:cs="Times New Roman"/>
                <w:sz w:val="16"/>
                <w:szCs w:val="16"/>
              </w:rPr>
              <w:lastRenderedPageBreak/>
              <w:t>ООО «Осиновская теплоснабжающая компания»</w:t>
            </w:r>
          </w:p>
        </w:tc>
      </w:tr>
      <w:tr w:rsidR="00A74780" w:rsidRPr="00F811D2" w14:paraId="2270EAE4" w14:textId="77777777" w:rsidTr="00AF4C2B">
        <w:trPr>
          <w:trHeight w:val="342"/>
        </w:trPr>
        <w:tc>
          <w:tcPr>
            <w:tcW w:w="300" w:type="pct"/>
          </w:tcPr>
          <w:p w14:paraId="7B162398" w14:textId="7AE4BD1D" w:rsidR="00804AB0" w:rsidRPr="00DD7DA8" w:rsidRDefault="00DD7DA8" w:rsidP="0042648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3074" w:type="pct"/>
          </w:tcPr>
          <w:p w14:paraId="1258721A" w14:textId="61A5F1EE" w:rsidR="00FE5B7C" w:rsidRPr="00FE5B7C" w:rsidRDefault="00FE5B7C" w:rsidP="00FE5B7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Стр. 60 п. 4.1. утверждаемой части. Имеется отсылка к главе 3, но сама глава не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размещена и нет приложенного гидравлического расчета.</w:t>
            </w:r>
          </w:p>
          <w:p w14:paraId="66466B16" w14:textId="6F07CB2A" w:rsidR="00FE5B7C" w:rsidRPr="00FE5B7C" w:rsidRDefault="00FE5B7C" w:rsidP="00FE5B7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«Пункт 4.1 утверждаемой части содержит предложение о строительстве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резервной перемычки (</w:t>
            </w:r>
            <w:r w:rsidR="004819F5">
              <w:rPr>
                <w:rFonts w:eastAsia="Yu Gothic UI" w:cs="Times New Roman"/>
                <w:sz w:val="16"/>
                <w:szCs w:val="16"/>
                <w:lang w:val="ru-RU"/>
              </w:rPr>
              <w:t>Д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 xml:space="preserve">у 400, </w:t>
            </w:r>
            <w:r w:rsidRPr="00FE5B7C">
              <w:rPr>
                <w:rFonts w:eastAsia="Yu Gothic UI" w:cs="Times New Roman"/>
                <w:sz w:val="16"/>
                <w:szCs w:val="16"/>
              </w:rPr>
              <w:t>L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-300 п. м.), данное предложение основано на отс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ыл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ке к Главе 3,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которая в составе проекта отсутствует. В связи с отсутствием гидравлического расчета (анализа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давления и потоков воды) техническая возможность совм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е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стной работы источников и</w:t>
            </w:r>
            <w:r w:rsidR="003F517E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экономическая целесообразность строительства перемычки не подтверждены. Реализация данного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мероприятия без предварительных расчетов несет в себе высокий риск неэффективной работы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системы и необходимости проведения дополнительных работ и финансовых вложений».</w:t>
            </w:r>
          </w:p>
          <w:p w14:paraId="36870CED" w14:textId="77777777" w:rsidR="00FE5B7C" w:rsidRPr="00FE5B7C" w:rsidRDefault="00FE5B7C" w:rsidP="00FE5B7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Изменить:</w:t>
            </w:r>
          </w:p>
          <w:p w14:paraId="1E08454E" w14:textId="2836C725" w:rsidR="00FE5B7C" w:rsidRPr="00FE5B7C" w:rsidRDefault="00FE5B7C" w:rsidP="00FE5B7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а) Исключить пункт о строительстве резервной перемычки из схемы до момента проведения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поверочного гидравлического расчёта.</w:t>
            </w:r>
          </w:p>
          <w:p w14:paraId="1B606CF7" w14:textId="24369F6E" w:rsidR="00804AB0" w:rsidRPr="00FE5B7C" w:rsidRDefault="00FE5B7C" w:rsidP="00FE5B7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6) Запросить у разработчиков проекта недостающую Главу 3 и расчётную модель для анализа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режимов совместной работы источников».</w:t>
            </w:r>
          </w:p>
        </w:tc>
        <w:tc>
          <w:tcPr>
            <w:tcW w:w="1626" w:type="pct"/>
          </w:tcPr>
          <w:p w14:paraId="5D410530" w14:textId="686C8E26" w:rsidR="00804AB0" w:rsidRPr="003173C7" w:rsidRDefault="003F517E" w:rsidP="005E450D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 xml:space="preserve">Замечание не учтено. Глава 3 разработана в соответствии с требованиями </w:t>
            </w:r>
            <w:r w:rsidRPr="003F517E">
              <w:rPr>
                <w:rFonts w:eastAsia="Yu Gothic UI" w:cs="Times New Roman"/>
                <w:sz w:val="16"/>
                <w:szCs w:val="16"/>
                <w:lang w:val="ru-RU"/>
              </w:rPr>
              <w:t>Постановления Правительства РФ от 22.02.2012 №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 </w:t>
            </w:r>
            <w:r w:rsidRPr="003F517E">
              <w:rPr>
                <w:rFonts w:eastAsia="Yu Gothic UI" w:cs="Times New Roman"/>
                <w:sz w:val="16"/>
                <w:szCs w:val="16"/>
                <w:lang w:val="ru-RU"/>
              </w:rPr>
              <w:t>154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и передана в Исполнительный комитет Осиновского с. п.</w:t>
            </w:r>
            <w:r w:rsidR="003173C7">
              <w:rPr>
                <w:rFonts w:eastAsia="Yu Gothic UI" w:cs="Times New Roman"/>
                <w:sz w:val="16"/>
                <w:szCs w:val="16"/>
                <w:lang w:val="ru-RU"/>
              </w:rPr>
              <w:t xml:space="preserve"> в составе материалов схемы теплоснабжения.</w:t>
            </w:r>
          </w:p>
        </w:tc>
      </w:tr>
      <w:tr w:rsidR="00A74780" w:rsidRPr="00F811D2" w14:paraId="40103669" w14:textId="77777777" w:rsidTr="00AF4C2B">
        <w:trPr>
          <w:trHeight w:val="342"/>
        </w:trPr>
        <w:tc>
          <w:tcPr>
            <w:tcW w:w="300" w:type="pct"/>
          </w:tcPr>
          <w:p w14:paraId="3AEBA41E" w14:textId="3437EAF6" w:rsidR="00804AB0" w:rsidRPr="00DD7DA8" w:rsidRDefault="00DD7DA8" w:rsidP="0042648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2</w:t>
            </w:r>
          </w:p>
        </w:tc>
        <w:tc>
          <w:tcPr>
            <w:tcW w:w="3074" w:type="pct"/>
          </w:tcPr>
          <w:p w14:paraId="74BBA864" w14:textId="2E8B27E2" w:rsidR="00FE5B7C" w:rsidRPr="00FE5B7C" w:rsidRDefault="00FE5B7C" w:rsidP="00FE5B7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Ошибка в пр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о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гнозе вывода оборудования из эксплуатации.</w:t>
            </w:r>
          </w:p>
          <w:p w14:paraId="2F492EC9" w14:textId="07F7A899" w:rsidR="00FE5B7C" w:rsidRPr="00FE5B7C" w:rsidRDefault="00FE5B7C" w:rsidP="00FE5B7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Тепловая схема Энергоцентра предусматривает комбинированную выработку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тепловой энергии в виде горячей воды и пара за счет утилизации тепловой энергии как с контура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охлаждения ГПУ, так и утилизации тепла уходящих газов.</w:t>
            </w:r>
          </w:p>
          <w:p w14:paraId="5283D0EC" w14:textId="30282438" w:rsidR="00FE5B7C" w:rsidRPr="00FE5B7C" w:rsidRDefault="00FE5B7C" w:rsidP="00FE5B7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Дополнительно тепловая нагрузка может покрываться от установленных водогрейных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котлов.</w:t>
            </w:r>
          </w:p>
          <w:p w14:paraId="1260D8DD" w14:textId="3FF28834" w:rsidR="00FE5B7C" w:rsidRPr="00FE5B7C" w:rsidRDefault="00FE5B7C" w:rsidP="00FE5B7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По состоянию на 20:04.2026 года все газопоршневые установки и водогрейные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котлоагрегаты источника тепловой энергии АО «ЭЦМ» находятся в технически исправном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состоянии, не требуют капитального ремонта и специальных мероприятий по продлен</w:t>
            </w:r>
            <w:r w:rsidR="007C089A">
              <w:rPr>
                <w:rFonts w:eastAsia="Yu Gothic UI" w:cs="Times New Roman"/>
                <w:sz w:val="16"/>
                <w:szCs w:val="16"/>
              </w:rPr>
              <w:t>b</w:t>
            </w:r>
            <w:r w:rsidR="007C089A" w:rsidRPr="007C089A">
              <w:rPr>
                <w:rFonts w:eastAsia="Yu Gothic UI" w:cs="Times New Roman"/>
                <w:sz w:val="16"/>
                <w:szCs w:val="16"/>
                <w:lang w:val="ru-RU"/>
              </w:rPr>
              <w:t>.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 xml:space="preserve"> ресурса.</w:t>
            </w:r>
          </w:p>
          <w:p w14:paraId="60DD26E7" w14:textId="56F5B90F" w:rsidR="00FE5B7C" w:rsidRPr="00FE5B7C" w:rsidRDefault="00FE5B7C" w:rsidP="00FE5B7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Срок службы указанных элементов не ограничен 2032 годом, соответствующий 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ыв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од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является некорректным и не основан на технической документации.</w:t>
            </w:r>
          </w:p>
          <w:p w14:paraId="359225C3" w14:textId="2B1DCD72" w:rsidR="00FE5B7C" w:rsidRPr="00FE5B7C" w:rsidRDefault="00FE5B7C" w:rsidP="00FE5B7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Решения о необходимости проведения капитального ремонта или мероприятий по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продлению срока службы оборудования принимаются на основании технических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освидетельствований и технического диагностирования.</w:t>
            </w:r>
          </w:p>
          <w:p w14:paraId="42BF8328" w14:textId="77777777" w:rsidR="00FE5B7C" w:rsidRPr="00FE5B7C" w:rsidRDefault="00FE5B7C" w:rsidP="00FE5B7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Изменить:</w:t>
            </w:r>
          </w:p>
          <w:p w14:paraId="7D03D821" w14:textId="6338D26B" w:rsidR="00804AB0" w:rsidRPr="00FE5B7C" w:rsidRDefault="00FE5B7C" w:rsidP="00FE5B7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Исключить данный абзац или изменить его, указав, что надежность теплоснабжения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обеспечивается комбинированной выработкой энергии (ГПУ + котлы), и оборудование не требует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ыв</w:t>
            </w:r>
            <w:r w:rsidRPr="00FE5B7C">
              <w:rPr>
                <w:rFonts w:eastAsia="Yu Gothic UI" w:cs="Times New Roman"/>
                <w:sz w:val="16"/>
                <w:szCs w:val="16"/>
                <w:lang w:val="ru-RU"/>
              </w:rPr>
              <w:t>ода из эксплуатации в указанный срок.</w:t>
            </w:r>
          </w:p>
        </w:tc>
        <w:tc>
          <w:tcPr>
            <w:tcW w:w="1626" w:type="pct"/>
          </w:tcPr>
          <w:p w14:paraId="178763E6" w14:textId="71A2A048" w:rsidR="00804AB0" w:rsidRPr="00FE5B7C" w:rsidRDefault="00FE5B7C" w:rsidP="005E450D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 xml:space="preserve">Замечание </w:t>
            </w:r>
            <w:r w:rsidR="003F517E">
              <w:rPr>
                <w:rFonts w:cs="Times New Roman"/>
                <w:sz w:val="16"/>
                <w:szCs w:val="16"/>
                <w:lang w:val="ru-RU"/>
              </w:rPr>
              <w:t>учтено</w:t>
            </w:r>
            <w:r>
              <w:rPr>
                <w:rFonts w:cs="Times New Roman"/>
                <w:sz w:val="16"/>
                <w:szCs w:val="16"/>
                <w:lang w:val="ru-RU"/>
              </w:rPr>
              <w:t>.</w:t>
            </w:r>
            <w:r w:rsidR="003F517E">
              <w:rPr>
                <w:rFonts w:cs="Times New Roman"/>
                <w:sz w:val="16"/>
                <w:szCs w:val="16"/>
                <w:lang w:val="ru-RU"/>
              </w:rPr>
              <w:t xml:space="preserve"> </w:t>
            </w:r>
            <w:r>
              <w:rPr>
                <w:rFonts w:cs="Times New Roman"/>
                <w:sz w:val="16"/>
                <w:szCs w:val="16"/>
                <w:lang w:val="ru-RU"/>
              </w:rPr>
              <w:t>ООО «ОТК» не является организацией, эксплуатирующей источник тепловой энергии АО</w:t>
            </w:r>
            <w:r w:rsidR="003F517E">
              <w:rPr>
                <w:rFonts w:cs="Times New Roman"/>
                <w:sz w:val="16"/>
                <w:szCs w:val="16"/>
              </w:rPr>
              <w:t> </w:t>
            </w:r>
            <w:r>
              <w:rPr>
                <w:rFonts w:cs="Times New Roman"/>
                <w:sz w:val="16"/>
                <w:szCs w:val="16"/>
                <w:lang w:val="ru-RU"/>
              </w:rPr>
              <w:t>«Энергоцентр Майский».</w:t>
            </w:r>
            <w:r w:rsidR="003F517E">
              <w:rPr>
                <w:rFonts w:cs="Times New Roman"/>
                <w:sz w:val="16"/>
                <w:szCs w:val="16"/>
                <w:lang w:val="ru-RU"/>
              </w:rPr>
              <w:t xml:space="preserve"> </w:t>
            </w:r>
            <w:r w:rsidR="00F85F6C">
              <w:rPr>
                <w:rFonts w:cs="Times New Roman"/>
                <w:sz w:val="16"/>
                <w:szCs w:val="16"/>
                <w:lang w:val="ru-RU"/>
              </w:rPr>
              <w:t>По з</w:t>
            </w:r>
            <w:r w:rsidR="003F517E">
              <w:rPr>
                <w:rFonts w:cs="Times New Roman"/>
                <w:sz w:val="16"/>
                <w:szCs w:val="16"/>
                <w:lang w:val="ru-RU"/>
              </w:rPr>
              <w:t>амечани</w:t>
            </w:r>
            <w:r w:rsidR="00F85F6C">
              <w:rPr>
                <w:rFonts w:cs="Times New Roman"/>
                <w:sz w:val="16"/>
                <w:szCs w:val="16"/>
                <w:lang w:val="ru-RU"/>
              </w:rPr>
              <w:t>ю ООО «ОТК» ответ</w:t>
            </w:r>
            <w:r w:rsidR="003F517E">
              <w:rPr>
                <w:rFonts w:cs="Times New Roman"/>
                <w:sz w:val="16"/>
                <w:szCs w:val="16"/>
                <w:lang w:val="ru-RU"/>
              </w:rPr>
              <w:t xml:space="preserve"> аналогичн</w:t>
            </w:r>
            <w:r w:rsidR="00F85F6C">
              <w:rPr>
                <w:rFonts w:cs="Times New Roman"/>
                <w:sz w:val="16"/>
                <w:szCs w:val="16"/>
                <w:lang w:val="ru-RU"/>
              </w:rPr>
              <w:t>ый</w:t>
            </w:r>
            <w:r w:rsidR="003F517E">
              <w:rPr>
                <w:rFonts w:cs="Times New Roman"/>
                <w:sz w:val="16"/>
                <w:szCs w:val="16"/>
                <w:lang w:val="ru-RU"/>
              </w:rPr>
              <w:t xml:space="preserve"> </w:t>
            </w:r>
            <w:r w:rsidR="00F85F6C">
              <w:rPr>
                <w:rFonts w:cs="Times New Roman"/>
                <w:sz w:val="16"/>
                <w:szCs w:val="16"/>
                <w:lang w:val="ru-RU"/>
              </w:rPr>
              <w:t xml:space="preserve">ответу по </w:t>
            </w:r>
            <w:r w:rsidR="003F517E">
              <w:rPr>
                <w:rFonts w:cs="Times New Roman"/>
                <w:sz w:val="16"/>
                <w:szCs w:val="16"/>
                <w:lang w:val="ru-RU"/>
              </w:rPr>
              <w:t>замечанию АО</w:t>
            </w:r>
            <w:r w:rsidR="003F517E">
              <w:rPr>
                <w:rFonts w:cs="Times New Roman"/>
                <w:sz w:val="16"/>
                <w:szCs w:val="16"/>
              </w:rPr>
              <w:t> </w:t>
            </w:r>
            <w:r w:rsidR="003F517E">
              <w:rPr>
                <w:rFonts w:cs="Times New Roman"/>
                <w:sz w:val="16"/>
                <w:szCs w:val="16"/>
                <w:lang w:val="ru-RU"/>
              </w:rPr>
              <w:t>«Энергоцентр Майский»</w:t>
            </w:r>
            <w:r w:rsidR="00F85F6C">
              <w:rPr>
                <w:rFonts w:cs="Times New Roman"/>
                <w:sz w:val="16"/>
                <w:szCs w:val="16"/>
                <w:lang w:val="ru-RU"/>
              </w:rPr>
              <w:t> </w:t>
            </w:r>
            <w:r w:rsidR="003F517E">
              <w:rPr>
                <w:rFonts w:cs="Times New Roman"/>
                <w:sz w:val="16"/>
                <w:szCs w:val="16"/>
                <w:lang w:val="ru-RU"/>
              </w:rPr>
              <w:t>№</w:t>
            </w:r>
            <w:r w:rsidR="00F85F6C">
              <w:rPr>
                <w:rFonts w:cs="Times New Roman"/>
                <w:sz w:val="16"/>
                <w:szCs w:val="16"/>
                <w:lang w:val="ru-RU"/>
              </w:rPr>
              <w:t> </w:t>
            </w:r>
            <w:r w:rsidR="003F517E">
              <w:rPr>
                <w:rFonts w:cs="Times New Roman"/>
                <w:sz w:val="16"/>
                <w:szCs w:val="16"/>
                <w:lang w:val="ru-RU"/>
              </w:rPr>
              <w:t>3</w:t>
            </w:r>
            <w:r w:rsidR="00F85F6C">
              <w:rPr>
                <w:rFonts w:cs="Times New Roman"/>
                <w:sz w:val="16"/>
                <w:szCs w:val="16"/>
                <w:lang w:val="ru-RU"/>
              </w:rPr>
              <w:t>.</w:t>
            </w:r>
          </w:p>
        </w:tc>
      </w:tr>
      <w:tr w:rsidR="00A74780" w:rsidRPr="00F811D2" w14:paraId="78BDBD56" w14:textId="77777777" w:rsidTr="00AF4C2B">
        <w:trPr>
          <w:trHeight w:val="342"/>
        </w:trPr>
        <w:tc>
          <w:tcPr>
            <w:tcW w:w="300" w:type="pct"/>
          </w:tcPr>
          <w:p w14:paraId="432A00C7" w14:textId="603DA8B8" w:rsidR="00804AB0" w:rsidRPr="00DD7DA8" w:rsidRDefault="00DD7DA8" w:rsidP="0042648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3</w:t>
            </w:r>
          </w:p>
        </w:tc>
        <w:tc>
          <w:tcPr>
            <w:tcW w:w="3074" w:type="pct"/>
          </w:tcPr>
          <w:p w14:paraId="146420BB" w14:textId="2B7D3A59" w:rsidR="00A74780" w:rsidRPr="00A74780" w:rsidRDefault="00A74780" w:rsidP="00A7478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В таблицах № 5.3.1. № 2.4.1 указана недостоверная информация о достижении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«паркового ресурса» котлами АО «ЭЦМ» и неверный год их выпуска.</w:t>
            </w:r>
          </w:p>
          <w:p w14:paraId="6209A24D" w14:textId="0C881B2E" w:rsidR="00A74780" w:rsidRPr="00A74780" w:rsidRDefault="00A74780" w:rsidP="00A7478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Понятие «парковый ресурс» предполагает наличие установленного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производителем или нормативами срока службы. Согласно паспортам на оборудование, для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 xml:space="preserve">котлов </w:t>
            </w:r>
            <w:r w:rsidRPr="00A74780">
              <w:rPr>
                <w:rFonts w:eastAsia="Yu Gothic UI" w:cs="Times New Roman"/>
                <w:sz w:val="16"/>
                <w:szCs w:val="16"/>
              </w:rPr>
              <w:t>Buderus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</w:rPr>
              <w:t>S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 xml:space="preserve"> 825 </w:t>
            </w:r>
            <w:r w:rsidRPr="00A74780">
              <w:rPr>
                <w:rFonts w:eastAsia="Yu Gothic UI" w:cs="Times New Roman"/>
                <w:sz w:val="16"/>
                <w:szCs w:val="16"/>
              </w:rPr>
              <w:t>L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 xml:space="preserve"> такой конкретный срок не установлен. Прогнозы о выводе из эксплуатации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должны базироваться на результатах технического диагностирования, а не на предположениях.</w:t>
            </w:r>
          </w:p>
          <w:p w14:paraId="063D423B" w14:textId="20B27512" w:rsidR="00A74780" w:rsidRPr="00A74780" w:rsidRDefault="00A74780" w:rsidP="00A7478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Кроме того, в таблицах указан неверный год выпуска котлов. Согласно паспортам изделий,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фактический год 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ып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уска котлов Buderus S 825 L-2011 год, а не 2012.</w:t>
            </w:r>
          </w:p>
          <w:p w14:paraId="772277CB" w14:textId="77777777" w:rsidR="00A74780" w:rsidRPr="00A74780" w:rsidRDefault="00A74780" w:rsidP="00A7478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Изменить:</w:t>
            </w:r>
          </w:p>
          <w:p w14:paraId="30C38A06" w14:textId="54854BF7" w:rsidR="00A74780" w:rsidRPr="00A74780" w:rsidRDefault="00A74780" w:rsidP="00A7478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а) Исключить из таблиц, а также из всего проекта схемы теплоснабжения недостоверную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информацию о достижении «паркового ресурса».</w:t>
            </w:r>
          </w:p>
          <w:p w14:paraId="5892E88A" w14:textId="77777777" w:rsidR="00A74780" w:rsidRPr="00A74780" w:rsidRDefault="00A74780" w:rsidP="00A7478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б) Привести данные в соответствие с паспортами на оборудование.</w:t>
            </w:r>
          </w:p>
          <w:p w14:paraId="3D6C991A" w14:textId="1ADA5EA8" w:rsidR="00804AB0" w:rsidRPr="00A74780" w:rsidRDefault="00A74780" w:rsidP="00A7478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в) Исправить год 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ып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уска котлов Buderus S 825 L с «2012» на «2011».</w:t>
            </w:r>
          </w:p>
        </w:tc>
        <w:tc>
          <w:tcPr>
            <w:tcW w:w="1626" w:type="pct"/>
          </w:tcPr>
          <w:p w14:paraId="0A3A46E0" w14:textId="6E6D25DE" w:rsidR="00804AB0" w:rsidRPr="00A74780" w:rsidRDefault="00F85F6C" w:rsidP="005E450D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>Замечание учтено. ООО «ОТК» не является организацией, эксплуатирующей источник тепловой энергии АО</w:t>
            </w:r>
            <w:r>
              <w:rPr>
                <w:rFonts w:cs="Times New Roman"/>
                <w:sz w:val="16"/>
                <w:szCs w:val="16"/>
              </w:rPr>
              <w:t> </w:t>
            </w:r>
            <w:r>
              <w:rPr>
                <w:rFonts w:cs="Times New Roman"/>
                <w:sz w:val="16"/>
                <w:szCs w:val="16"/>
                <w:lang w:val="ru-RU"/>
              </w:rPr>
              <w:t>«Энергоцентр Майский». По замечанию ООО «ОТК» ответ аналогичный ответу по замечанию АО</w:t>
            </w:r>
            <w:r>
              <w:rPr>
                <w:rFonts w:cs="Times New Roman"/>
                <w:sz w:val="16"/>
                <w:szCs w:val="16"/>
              </w:rPr>
              <w:t> </w:t>
            </w:r>
            <w:r>
              <w:rPr>
                <w:rFonts w:cs="Times New Roman"/>
                <w:sz w:val="16"/>
                <w:szCs w:val="16"/>
                <w:lang w:val="ru-RU"/>
              </w:rPr>
              <w:t>«Энергоцентр Майский» № 5.</w:t>
            </w:r>
          </w:p>
        </w:tc>
      </w:tr>
      <w:tr w:rsidR="00A74780" w:rsidRPr="00F811D2" w14:paraId="784AF8FD" w14:textId="77777777" w:rsidTr="00AF4C2B">
        <w:trPr>
          <w:trHeight w:val="342"/>
        </w:trPr>
        <w:tc>
          <w:tcPr>
            <w:tcW w:w="300" w:type="pct"/>
          </w:tcPr>
          <w:p w14:paraId="0068561E" w14:textId="387E9461" w:rsidR="00804AB0" w:rsidRPr="00DD7DA8" w:rsidRDefault="00DD7DA8" w:rsidP="0042648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4</w:t>
            </w:r>
          </w:p>
        </w:tc>
        <w:tc>
          <w:tcPr>
            <w:tcW w:w="3074" w:type="pct"/>
          </w:tcPr>
          <w:p w14:paraId="563E1A64" w14:textId="6B748E11" w:rsidR="00A74780" w:rsidRPr="00A74780" w:rsidRDefault="00A74780" w:rsidP="00A7478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Глава 11. П.7. смоделирована только авария на источнике теплоснабжения АО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«Энергоцентр Майский», однако моделирование ситуации с аварией на источнике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теплоснабжения ТЭЦ-3 АО «ТГК 16» не представлено. Также в тексте не отражено , почему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моделирование аварийной ситуации сделано только лишь в отношении одного источника.</w:t>
            </w:r>
          </w:p>
          <w:p w14:paraId="79B53866" w14:textId="6FF6B6DD" w:rsidR="00A74780" w:rsidRPr="00A74780" w:rsidRDefault="00A74780" w:rsidP="00A7478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учит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ыв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ая текущую оперативную обстановку (повышенная активность БПЛА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в районе завода Оргсинтез ), необходимо также рассмотреть сценарий аварии на источнике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теплоснабжения ТЭЦ-3 АО «ТГК 16».</w:t>
            </w:r>
          </w:p>
          <w:p w14:paraId="5D646107" w14:textId="46F1483A" w:rsidR="00A74780" w:rsidRPr="00A74780" w:rsidRDefault="00A74780" w:rsidP="00A7478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В связи с зафиксированны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ми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 xml:space="preserve"> полётами БПЛА в данном направлении (14 января 2025 года, 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результате удара загорелись три цистерны на территории завод «Оргсинтез», ссылка для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 xml:space="preserve">ознакомления </w:t>
            </w:r>
            <w:r>
              <w:rPr>
                <w:noProof/>
              </w:rPr>
              <w:drawing>
                <wp:inline distT="0" distB="0" distL="0" distR="0" wp14:anchorId="53A508CC" wp14:editId="584EC3F9">
                  <wp:extent cx="2177647" cy="107584"/>
                  <wp:effectExtent l="0" t="0" r="0" b="698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4364" cy="223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)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, риск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 xml:space="preserve">поражения именно ТЭЦ-3 АО «ТГК 16», которая находиться в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lastRenderedPageBreak/>
              <w:t>непосредственной близости к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заводу «Оргсинтез», значительно выше. Проработка только одного сценария не даёт полной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картины рисков для системы теплоснабжения».</w:t>
            </w:r>
          </w:p>
          <w:p w14:paraId="6EEB263A" w14:textId="77777777" w:rsidR="00A74780" w:rsidRPr="00A74780" w:rsidRDefault="00A74780" w:rsidP="00A7478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Изменить.</w:t>
            </w:r>
          </w:p>
          <w:p w14:paraId="3DBC67E8" w14:textId="0F8753DC" w:rsidR="00A74780" w:rsidRPr="00A74780" w:rsidRDefault="00A74780" w:rsidP="00A7478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В целях повышения надёжности теплоснабжения потребителей, присоединённых к сетям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ТЭЦ-3 АО «ТГК 16, необходимо рассмотреть техническую возможность и организационные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мероприятия по резервированию ТЭЦ-3 АО «ТГК 16 от источника АО «Энергоцентр Майский»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(ЭЦМ). Реализация данной схемы позволит в случае аварийного или планового отключения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оборудования на источнике теплоснабжения ТЭЦ-3 АО «ТГК 16 поддерживать работоспособность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магистральных и распределительных тепловых сетей, предотвращая их размораживание 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обеспечивая возможность оперативного восстановления штатных режимов работы. Это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мероприятие является критически важным для сохранения целостности сис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т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емы теплоснабжения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A74780">
              <w:rPr>
                <w:rFonts w:eastAsia="Yu Gothic UI" w:cs="Times New Roman"/>
                <w:sz w:val="16"/>
                <w:szCs w:val="16"/>
                <w:lang w:val="ru-RU"/>
              </w:rPr>
              <w:t>и минимизации времени простоя при возникновении нештатных ситуаций на ТЭЦ-3.</w:t>
            </w:r>
          </w:p>
        </w:tc>
        <w:tc>
          <w:tcPr>
            <w:tcW w:w="1626" w:type="pct"/>
          </w:tcPr>
          <w:p w14:paraId="7FEB1329" w14:textId="33A279E2" w:rsidR="00804AB0" w:rsidRPr="00A74780" w:rsidRDefault="00F85F6C" w:rsidP="005E450D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lastRenderedPageBreak/>
              <w:t>Замечание учтено. ООО «ОТК» не является организацией, эксплуатирующей источник тепловой энергии АО</w:t>
            </w:r>
            <w:r>
              <w:rPr>
                <w:rFonts w:cs="Times New Roman"/>
                <w:sz w:val="16"/>
                <w:szCs w:val="16"/>
              </w:rPr>
              <w:t> </w:t>
            </w:r>
            <w:r>
              <w:rPr>
                <w:rFonts w:cs="Times New Roman"/>
                <w:sz w:val="16"/>
                <w:szCs w:val="16"/>
                <w:lang w:val="ru-RU"/>
              </w:rPr>
              <w:t>«Энергоцентр Майский». По замечанию ООО «ОТК» ответ аналогичный ответу по замечанию АО</w:t>
            </w:r>
            <w:r>
              <w:rPr>
                <w:rFonts w:cs="Times New Roman"/>
                <w:sz w:val="16"/>
                <w:szCs w:val="16"/>
              </w:rPr>
              <w:t> </w:t>
            </w:r>
            <w:r>
              <w:rPr>
                <w:rFonts w:cs="Times New Roman"/>
                <w:sz w:val="16"/>
                <w:szCs w:val="16"/>
                <w:lang w:val="ru-RU"/>
              </w:rPr>
              <w:t>«Энергоцентр Майский» № 9.</w:t>
            </w:r>
          </w:p>
        </w:tc>
      </w:tr>
      <w:tr w:rsidR="00A74780" w:rsidRPr="00F811D2" w14:paraId="7C604911" w14:textId="77777777" w:rsidTr="00AF4C2B">
        <w:trPr>
          <w:trHeight w:val="342"/>
        </w:trPr>
        <w:tc>
          <w:tcPr>
            <w:tcW w:w="300" w:type="pct"/>
          </w:tcPr>
          <w:p w14:paraId="08668B1A" w14:textId="6B0F188A" w:rsidR="00804AB0" w:rsidRPr="00DD7DA8" w:rsidRDefault="00DD7DA8" w:rsidP="0042648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5</w:t>
            </w:r>
          </w:p>
        </w:tc>
        <w:tc>
          <w:tcPr>
            <w:tcW w:w="3074" w:type="pct"/>
          </w:tcPr>
          <w:p w14:paraId="3BD7FC6E" w14:textId="75C15867" w:rsidR="00804AB0" w:rsidRPr="009854B8" w:rsidRDefault="009854B8" w:rsidP="009854B8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9854B8">
              <w:rPr>
                <w:rFonts w:eastAsia="Yu Gothic UI" w:cs="Times New Roman"/>
                <w:sz w:val="16"/>
                <w:szCs w:val="16"/>
                <w:lang w:val="ru-RU"/>
              </w:rPr>
              <w:t>Стр. 196. утверждаемой части: 1 - Перечень участков тепловых сетей, имеющих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9854B8">
              <w:rPr>
                <w:rFonts w:eastAsia="Yu Gothic UI" w:cs="Times New Roman"/>
                <w:sz w:val="16"/>
                <w:szCs w:val="16"/>
                <w:lang w:val="ru-RU"/>
              </w:rPr>
              <w:t>признаки бесхозя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й</w:t>
            </w:r>
            <w:r w:rsidRPr="009854B8">
              <w:rPr>
                <w:rFonts w:eastAsia="Yu Gothic UI" w:cs="Times New Roman"/>
                <w:sz w:val="16"/>
                <w:szCs w:val="16"/>
                <w:lang w:val="ru-RU"/>
              </w:rPr>
              <w:t>ных неверно указаны протяженности трубопроводов.</w:t>
            </w:r>
          </w:p>
          <w:tbl>
            <w:tblPr>
              <w:tblW w:w="775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960"/>
              <w:gridCol w:w="1417"/>
              <w:gridCol w:w="1801"/>
              <w:gridCol w:w="1299"/>
              <w:gridCol w:w="1266"/>
              <w:gridCol w:w="1016"/>
            </w:tblGrid>
            <w:tr w:rsidR="00FE5B7C" w:rsidRPr="00FE5B7C" w14:paraId="33B059B7" w14:textId="77777777" w:rsidTr="009854B8">
              <w:trPr>
                <w:trHeight w:val="20"/>
                <w:tblHeader/>
              </w:trPr>
              <w:tc>
                <w:tcPr>
                  <w:tcW w:w="960" w:type="dxa"/>
                  <w:vAlign w:val="center"/>
                  <w:hideMark/>
                </w:tcPr>
                <w:p w14:paraId="21CC3DBD" w14:textId="77777777" w:rsidR="00FE5B7C" w:rsidRPr="00FE5B7C" w:rsidRDefault="00FE5B7C" w:rsidP="00FE5B7C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№ ЕТО</w:t>
                  </w:r>
                </w:p>
              </w:tc>
              <w:tc>
                <w:tcPr>
                  <w:tcW w:w="1417" w:type="dxa"/>
                  <w:vAlign w:val="center"/>
                  <w:hideMark/>
                </w:tcPr>
                <w:p w14:paraId="33695221" w14:textId="77777777" w:rsidR="00FE5B7C" w:rsidRPr="00FE5B7C" w:rsidRDefault="00FE5B7C" w:rsidP="00FE5B7C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Источник тепловой энергии</w:t>
                  </w:r>
                </w:p>
              </w:tc>
              <w:tc>
                <w:tcPr>
                  <w:tcW w:w="1801" w:type="dxa"/>
                  <w:vAlign w:val="center"/>
                  <w:hideMark/>
                </w:tcPr>
                <w:p w14:paraId="6A8086FD" w14:textId="77777777" w:rsidR="00FE5B7C" w:rsidRPr="00FE5B7C" w:rsidRDefault="00FE5B7C" w:rsidP="00FE5B7C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 xml:space="preserve">Наименование </w:t>
                  </w:r>
                </w:p>
              </w:tc>
              <w:tc>
                <w:tcPr>
                  <w:tcW w:w="1299" w:type="dxa"/>
                  <w:vAlign w:val="center"/>
                  <w:hideMark/>
                </w:tcPr>
                <w:p w14:paraId="5FC7914B" w14:textId="77777777" w:rsidR="00FE5B7C" w:rsidRPr="00FE5B7C" w:rsidRDefault="00FE5B7C" w:rsidP="00FE5B7C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Назначение</w:t>
                  </w:r>
                </w:p>
              </w:tc>
              <w:tc>
                <w:tcPr>
                  <w:tcW w:w="1266" w:type="dxa"/>
                  <w:vAlign w:val="center"/>
                </w:tcPr>
                <w:p w14:paraId="061DCDFB" w14:textId="77777777" w:rsidR="00FE5B7C" w:rsidRPr="00FE5B7C" w:rsidRDefault="00FE5B7C" w:rsidP="00FE5B7C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Диаметр, мм</w:t>
                  </w:r>
                </w:p>
              </w:tc>
              <w:tc>
                <w:tcPr>
                  <w:tcW w:w="1016" w:type="dxa"/>
                  <w:vAlign w:val="center"/>
                </w:tcPr>
                <w:p w14:paraId="4073C098" w14:textId="77777777" w:rsidR="00FE5B7C" w:rsidRPr="00FE5B7C" w:rsidRDefault="00FE5B7C" w:rsidP="00FE5B7C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Протяженность в 2-х трубном исчислении, м</w:t>
                  </w:r>
                </w:p>
              </w:tc>
            </w:tr>
            <w:tr w:rsidR="00FE5B7C" w:rsidRPr="00FE5B7C" w14:paraId="37DB922C" w14:textId="77777777" w:rsidTr="009854B8">
              <w:trPr>
                <w:trHeight w:val="20"/>
              </w:trPr>
              <w:tc>
                <w:tcPr>
                  <w:tcW w:w="960" w:type="dxa"/>
                  <w:noWrap/>
                  <w:vAlign w:val="center"/>
                  <w:hideMark/>
                </w:tcPr>
                <w:p w14:paraId="0F6E9ACC" w14:textId="77777777" w:rsidR="00FE5B7C" w:rsidRPr="00FE5B7C" w:rsidRDefault="00FE5B7C" w:rsidP="00FE5B7C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1</w:t>
                  </w:r>
                </w:p>
              </w:tc>
              <w:tc>
                <w:tcPr>
                  <w:tcW w:w="1417" w:type="dxa"/>
                  <w:noWrap/>
                  <w:vAlign w:val="center"/>
                  <w:hideMark/>
                </w:tcPr>
                <w:p w14:paraId="21354B5E" w14:textId="7FFBF596" w:rsidR="00FE5B7C" w:rsidRPr="00FE5B7C" w:rsidRDefault="00FE5B7C" w:rsidP="00FE5B7C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АО «Энергоцентр «Майский»</w:t>
                  </w:r>
                </w:p>
              </w:tc>
              <w:tc>
                <w:tcPr>
                  <w:tcW w:w="1801" w:type="dxa"/>
                  <w:vAlign w:val="center"/>
                  <w:hideMark/>
                </w:tcPr>
                <w:p w14:paraId="14992506" w14:textId="590F0A09" w:rsidR="00FE5B7C" w:rsidRPr="00FE5B7C" w:rsidRDefault="00FE5B7C" w:rsidP="00FE5B7C">
                  <w:pPr>
                    <w:widowControl w:val="0"/>
                    <w:spacing w:line="240" w:lineRule="auto"/>
                    <w:ind w:firstLine="0"/>
                    <w:jc w:val="left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Тепловая сеть от ТК-1 до ТК-0</w:t>
                  </w: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br/>
                    <w:t>(с. Осиново, ул. Майская)</w:t>
                  </w:r>
                </w:p>
              </w:tc>
              <w:tc>
                <w:tcPr>
                  <w:tcW w:w="1299" w:type="dxa"/>
                  <w:noWrap/>
                  <w:vAlign w:val="center"/>
                  <w:hideMark/>
                </w:tcPr>
                <w:p w14:paraId="522E22C8" w14:textId="77777777" w:rsidR="00FE5B7C" w:rsidRPr="00FE5B7C" w:rsidRDefault="00FE5B7C" w:rsidP="00FE5B7C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Распределительный</w:t>
                  </w:r>
                </w:p>
              </w:tc>
              <w:tc>
                <w:tcPr>
                  <w:tcW w:w="1266" w:type="dxa"/>
                  <w:vAlign w:val="center"/>
                </w:tcPr>
                <w:p w14:paraId="4EF9370F" w14:textId="77777777" w:rsidR="00FE5B7C" w:rsidRPr="00FE5B7C" w:rsidRDefault="00FE5B7C" w:rsidP="00FE5B7C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300</w:t>
                  </w:r>
                </w:p>
              </w:tc>
              <w:tc>
                <w:tcPr>
                  <w:tcW w:w="1016" w:type="dxa"/>
                  <w:vAlign w:val="center"/>
                </w:tcPr>
                <w:p w14:paraId="49C22393" w14:textId="0E2FC115" w:rsidR="00FE5B7C" w:rsidRPr="00FE5B7C" w:rsidRDefault="009854B8" w:rsidP="00FE5B7C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356</w:t>
                  </w:r>
                </w:p>
              </w:tc>
            </w:tr>
          </w:tbl>
          <w:p w14:paraId="01D57735" w14:textId="12A5804C" w:rsidR="009854B8" w:rsidRPr="009854B8" w:rsidRDefault="009854B8" w:rsidP="009854B8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9854B8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фактическая протяженность участка тепловых сетей, имеющих признаки</w:t>
            </w:r>
            <w:r w:rsidR="004E389F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9854B8">
              <w:rPr>
                <w:rFonts w:eastAsia="Yu Gothic UI" w:cs="Times New Roman"/>
                <w:sz w:val="16"/>
                <w:szCs w:val="16"/>
                <w:lang w:val="ru-RU"/>
              </w:rPr>
              <w:t>бесхозяйных в 2-х трубном исчислении составляет 178 метров.</w:t>
            </w:r>
          </w:p>
          <w:p w14:paraId="754AE5CC" w14:textId="77777777" w:rsidR="009854B8" w:rsidRPr="009854B8" w:rsidRDefault="009854B8" w:rsidP="009854B8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9854B8">
              <w:rPr>
                <w:rFonts w:eastAsia="Yu Gothic UI" w:cs="Times New Roman"/>
                <w:sz w:val="16"/>
                <w:szCs w:val="16"/>
                <w:lang w:val="ru-RU"/>
              </w:rPr>
              <w:t>Изменить:</w:t>
            </w:r>
          </w:p>
          <w:p w14:paraId="580A64DC" w14:textId="555EB022" w:rsidR="00FE5B7C" w:rsidRDefault="009854B8" w:rsidP="009854B8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9854B8">
              <w:rPr>
                <w:rFonts w:eastAsia="Yu Gothic UI" w:cs="Times New Roman"/>
                <w:sz w:val="16"/>
                <w:szCs w:val="16"/>
                <w:lang w:val="ru-RU"/>
              </w:rPr>
              <w:t>а) внести следующие изменения в таблицу</w:t>
            </w:r>
          </w:p>
          <w:tbl>
            <w:tblPr>
              <w:tblW w:w="780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801"/>
              <w:gridCol w:w="1182"/>
              <w:gridCol w:w="1862"/>
              <w:gridCol w:w="1251"/>
              <w:gridCol w:w="1366"/>
              <w:gridCol w:w="1338"/>
            </w:tblGrid>
            <w:tr w:rsidR="009854B8" w:rsidRPr="00FE5B7C" w14:paraId="28039FD2" w14:textId="77777777" w:rsidTr="00E90984">
              <w:trPr>
                <w:trHeight w:val="423"/>
                <w:tblHeader/>
              </w:trPr>
              <w:tc>
                <w:tcPr>
                  <w:tcW w:w="801" w:type="dxa"/>
                  <w:vAlign w:val="center"/>
                  <w:hideMark/>
                </w:tcPr>
                <w:p w14:paraId="37621D81" w14:textId="77777777" w:rsidR="009854B8" w:rsidRPr="00FE5B7C" w:rsidRDefault="009854B8" w:rsidP="009854B8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№ ЕТО</w:t>
                  </w:r>
                </w:p>
              </w:tc>
              <w:tc>
                <w:tcPr>
                  <w:tcW w:w="1182" w:type="dxa"/>
                  <w:vAlign w:val="center"/>
                  <w:hideMark/>
                </w:tcPr>
                <w:p w14:paraId="4A12AD36" w14:textId="77777777" w:rsidR="009854B8" w:rsidRPr="00FE5B7C" w:rsidRDefault="009854B8" w:rsidP="009854B8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Источник тепловой энергии</w:t>
                  </w:r>
                </w:p>
              </w:tc>
              <w:tc>
                <w:tcPr>
                  <w:tcW w:w="1862" w:type="dxa"/>
                  <w:vAlign w:val="center"/>
                  <w:hideMark/>
                </w:tcPr>
                <w:p w14:paraId="498BD82B" w14:textId="77777777" w:rsidR="009854B8" w:rsidRPr="00FE5B7C" w:rsidRDefault="009854B8" w:rsidP="009854B8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 xml:space="preserve">Наименование </w:t>
                  </w:r>
                </w:p>
              </w:tc>
              <w:tc>
                <w:tcPr>
                  <w:tcW w:w="1251" w:type="dxa"/>
                  <w:vAlign w:val="center"/>
                  <w:hideMark/>
                </w:tcPr>
                <w:p w14:paraId="14F0C483" w14:textId="77777777" w:rsidR="009854B8" w:rsidRPr="00FE5B7C" w:rsidRDefault="009854B8" w:rsidP="009854B8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Назначение</w:t>
                  </w:r>
                </w:p>
              </w:tc>
              <w:tc>
                <w:tcPr>
                  <w:tcW w:w="1366" w:type="dxa"/>
                  <w:vAlign w:val="center"/>
                </w:tcPr>
                <w:p w14:paraId="73AF95BA" w14:textId="77777777" w:rsidR="009854B8" w:rsidRPr="00FE5B7C" w:rsidRDefault="009854B8" w:rsidP="009854B8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Диаметр, мм</w:t>
                  </w:r>
                </w:p>
              </w:tc>
              <w:tc>
                <w:tcPr>
                  <w:tcW w:w="1338" w:type="dxa"/>
                  <w:vAlign w:val="center"/>
                </w:tcPr>
                <w:p w14:paraId="320FECFE" w14:textId="77777777" w:rsidR="009854B8" w:rsidRPr="00FE5B7C" w:rsidRDefault="009854B8" w:rsidP="009854B8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Протяженность в 2-х трубном исчислении, м</w:t>
                  </w:r>
                </w:p>
              </w:tc>
            </w:tr>
            <w:tr w:rsidR="009854B8" w:rsidRPr="00FE5B7C" w14:paraId="54DB033E" w14:textId="77777777" w:rsidTr="00E90984">
              <w:trPr>
                <w:trHeight w:val="290"/>
              </w:trPr>
              <w:tc>
                <w:tcPr>
                  <w:tcW w:w="801" w:type="dxa"/>
                  <w:noWrap/>
                  <w:vAlign w:val="center"/>
                  <w:hideMark/>
                </w:tcPr>
                <w:p w14:paraId="2E170312" w14:textId="77777777" w:rsidR="009854B8" w:rsidRPr="00FE5B7C" w:rsidRDefault="009854B8" w:rsidP="009854B8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1</w:t>
                  </w:r>
                </w:p>
              </w:tc>
              <w:tc>
                <w:tcPr>
                  <w:tcW w:w="1182" w:type="dxa"/>
                  <w:noWrap/>
                  <w:vAlign w:val="center"/>
                  <w:hideMark/>
                </w:tcPr>
                <w:p w14:paraId="43DDA3D4" w14:textId="77777777" w:rsidR="009854B8" w:rsidRPr="00FE5B7C" w:rsidRDefault="009854B8" w:rsidP="009854B8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АО «Энергоцентр «Майский»</w:t>
                  </w:r>
                </w:p>
              </w:tc>
              <w:tc>
                <w:tcPr>
                  <w:tcW w:w="1862" w:type="dxa"/>
                  <w:vAlign w:val="center"/>
                  <w:hideMark/>
                </w:tcPr>
                <w:p w14:paraId="28E2D123" w14:textId="77777777" w:rsidR="009854B8" w:rsidRPr="00FE5B7C" w:rsidRDefault="009854B8" w:rsidP="009854B8">
                  <w:pPr>
                    <w:widowControl w:val="0"/>
                    <w:spacing w:line="240" w:lineRule="auto"/>
                    <w:ind w:firstLine="0"/>
                    <w:jc w:val="left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Тепловая сеть от ТК-1 до ТК-0</w:t>
                  </w: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br/>
                    <w:t>(с. Осиново, ул. Майская)</w:t>
                  </w:r>
                </w:p>
              </w:tc>
              <w:tc>
                <w:tcPr>
                  <w:tcW w:w="1251" w:type="dxa"/>
                  <w:noWrap/>
                  <w:vAlign w:val="center"/>
                  <w:hideMark/>
                </w:tcPr>
                <w:p w14:paraId="207DEC61" w14:textId="77777777" w:rsidR="009854B8" w:rsidRPr="00FE5B7C" w:rsidRDefault="009854B8" w:rsidP="009854B8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Распределительный</w:t>
                  </w:r>
                </w:p>
              </w:tc>
              <w:tc>
                <w:tcPr>
                  <w:tcW w:w="1366" w:type="dxa"/>
                  <w:vAlign w:val="center"/>
                </w:tcPr>
                <w:p w14:paraId="19E215B7" w14:textId="77777777" w:rsidR="009854B8" w:rsidRPr="00FE5B7C" w:rsidRDefault="009854B8" w:rsidP="009854B8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 w:rsidRPr="00FE5B7C"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300</w:t>
                  </w:r>
                </w:p>
              </w:tc>
              <w:tc>
                <w:tcPr>
                  <w:tcW w:w="1338" w:type="dxa"/>
                  <w:vAlign w:val="center"/>
                </w:tcPr>
                <w:p w14:paraId="1167C41B" w14:textId="351710F1" w:rsidR="009854B8" w:rsidRPr="00FE5B7C" w:rsidRDefault="009854B8" w:rsidP="009854B8">
                  <w:pPr>
                    <w:widowControl w:val="0"/>
                    <w:spacing w:line="240" w:lineRule="auto"/>
                    <w:ind w:firstLine="0"/>
                    <w:jc w:val="center"/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</w:pPr>
                  <w:r>
                    <w:rPr>
                      <w:rFonts w:eastAsia="Times New Roman" w:cs="Times New Roman"/>
                      <w:bCs/>
                      <w:sz w:val="12"/>
                      <w:szCs w:val="12"/>
                      <w:lang w:eastAsia="ru-RU"/>
                    </w:rPr>
                    <w:t>178</w:t>
                  </w:r>
                </w:p>
              </w:tc>
            </w:tr>
          </w:tbl>
          <w:p w14:paraId="60F30A48" w14:textId="78A452B2" w:rsidR="00FE5B7C" w:rsidRPr="00FE5B7C" w:rsidRDefault="009854B8" w:rsidP="004E389F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9854B8">
              <w:rPr>
                <w:rFonts w:eastAsia="Yu Gothic UI" w:cs="Times New Roman"/>
                <w:sz w:val="16"/>
                <w:szCs w:val="16"/>
                <w:lang w:val="ru-RU"/>
              </w:rPr>
              <w:t>6) добавить формулировку с пояснением после таблицы «Данная Тепловая сеть от ТК-1 до</w:t>
            </w:r>
            <w:r w:rsidR="004E389F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9854B8">
              <w:rPr>
                <w:rFonts w:eastAsia="Yu Gothic UI" w:cs="Times New Roman"/>
                <w:sz w:val="16"/>
                <w:szCs w:val="16"/>
                <w:lang w:val="ru-RU"/>
              </w:rPr>
              <w:t>ТК-0 (с. Осиново , ул. Майская) с момента заключения концессионного соглашения обслуживается</w:t>
            </w:r>
            <w:r w:rsidR="004E389F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9854B8">
              <w:rPr>
                <w:rFonts w:eastAsia="Yu Gothic UI" w:cs="Times New Roman"/>
                <w:sz w:val="16"/>
                <w:szCs w:val="16"/>
                <w:lang w:val="ru-RU"/>
              </w:rPr>
              <w:t>ООО ОТК»</w:t>
            </w:r>
          </w:p>
        </w:tc>
        <w:tc>
          <w:tcPr>
            <w:tcW w:w="1626" w:type="pct"/>
          </w:tcPr>
          <w:p w14:paraId="66DE61F1" w14:textId="223A820D" w:rsidR="00804AB0" w:rsidRPr="00FE5B7C" w:rsidRDefault="00F85F6C" w:rsidP="005E450D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>Замечание учтено. Текст скорректирован</w:t>
            </w:r>
            <w:r w:rsidR="009854B8">
              <w:rPr>
                <w:rFonts w:cs="Times New Roman"/>
                <w:sz w:val="16"/>
                <w:szCs w:val="16"/>
                <w:lang w:val="ru-RU"/>
              </w:rPr>
              <w:t xml:space="preserve"> в разделе 12 </w:t>
            </w:r>
            <w:r w:rsidR="00E90984">
              <w:rPr>
                <w:rFonts w:cs="Times New Roman"/>
                <w:sz w:val="16"/>
                <w:szCs w:val="16"/>
                <w:lang w:val="ru-RU"/>
              </w:rPr>
              <w:t>У</w:t>
            </w:r>
            <w:r w:rsidR="009854B8">
              <w:rPr>
                <w:rFonts w:cs="Times New Roman"/>
                <w:sz w:val="16"/>
                <w:szCs w:val="16"/>
                <w:lang w:val="ru-RU"/>
              </w:rPr>
              <w:t>тверждаемой части.</w:t>
            </w:r>
          </w:p>
        </w:tc>
      </w:tr>
      <w:tr w:rsidR="00A74780" w:rsidRPr="00F811D2" w14:paraId="66016BE9" w14:textId="77777777" w:rsidTr="00AF4C2B">
        <w:trPr>
          <w:trHeight w:val="342"/>
        </w:trPr>
        <w:tc>
          <w:tcPr>
            <w:tcW w:w="300" w:type="pct"/>
          </w:tcPr>
          <w:p w14:paraId="5FFC638A" w14:textId="3D2D5507" w:rsidR="00804AB0" w:rsidRPr="00DD7DA8" w:rsidRDefault="00DD7DA8" w:rsidP="0042648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6</w:t>
            </w:r>
          </w:p>
        </w:tc>
        <w:tc>
          <w:tcPr>
            <w:tcW w:w="3074" w:type="pct"/>
          </w:tcPr>
          <w:p w14:paraId="06E33720" w14:textId="378F78D9" w:rsidR="002B7673" w:rsidRPr="002B7673" w:rsidRDefault="002B7673" w:rsidP="002B767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Глава 1, стр. 50-51 не верно указан источник водоснабжения «скважина №7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 </w:t>
            </w: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000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«Тепличный комбинат «Майский»»</w:t>
            </w:r>
          </w:p>
          <w:p w14:paraId="393035AA" w14:textId="279642B0" w:rsidR="002B7673" w:rsidRPr="002B7673" w:rsidRDefault="002B7673" w:rsidP="002B767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Источником водоснабжения АО «Энергоцентр Майский» является ООО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«РСК».</w:t>
            </w:r>
          </w:p>
          <w:p w14:paraId="30B2BD27" w14:textId="1BA0E769" w:rsidR="002B7673" w:rsidRPr="002B7673" w:rsidRDefault="002B7673" w:rsidP="002B767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На ЦТП ООО «ОТК» в с. Осиново теплоноситель от ГПЭСАО «Энергоцентр Майский»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поступает в вода-водяные подогреватели отопления и ГВС СЦТ № 1. Исходная холодная вода из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хозпитьевого водопровода по напорным трубопроводам подается на подпитку тепловой сети СЦТ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№ 1 без дополнительной водоподготовки на всасывающую линию сетевых насосов.</w:t>
            </w:r>
          </w:p>
          <w:p w14:paraId="0140BE09" w14:textId="753C95F1" w:rsidR="00804AB0" w:rsidRDefault="002B7673" w:rsidP="002B767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Изменить:</w:t>
            </w:r>
            <w:r w:rsidR="004E389F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Указать: «Источник водоснабжения АО «Энергоцентр Майский» «ООО «РСК».</w:t>
            </w:r>
          </w:p>
          <w:p w14:paraId="44345F76" w14:textId="081A825A" w:rsidR="002B7673" w:rsidRPr="002B7673" w:rsidRDefault="002B7673" w:rsidP="002B767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Сетевая вода, поступающая в систему теплоснабжения Осиновского с. п . от АО «Энергоцентр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Майский», проходит водоподготовку непосредственно на данном источнике комбинированной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выработки тепловой и электрической энергии.</w:t>
            </w:r>
          </w:p>
          <w:p w14:paraId="70838F27" w14:textId="7045B006" w:rsidR="002B7673" w:rsidRPr="002B7673" w:rsidRDefault="002B7673" w:rsidP="002B767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На ЦТП ООО «ОТК » в с. Осиново теплоноситель от АО «Энергоцентр Майский» поступает 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вода-водяные подогреватели отопления и ГВС СЦТ № 1. Исходная холодная вода из хозпитьевого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водопровода по напорным трубопроводам подается на подпитку системы горячего водоснабжения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2B7673">
              <w:rPr>
                <w:rFonts w:eastAsia="Yu Gothic UI" w:cs="Times New Roman"/>
                <w:sz w:val="16"/>
                <w:szCs w:val="16"/>
                <w:lang w:val="ru-RU"/>
              </w:rPr>
              <w:t>СЦТ № 1 без дополнительной водоподготовки на всасывающую линию сетевых насосов».</w:t>
            </w:r>
          </w:p>
        </w:tc>
        <w:tc>
          <w:tcPr>
            <w:tcW w:w="1626" w:type="pct"/>
          </w:tcPr>
          <w:p w14:paraId="0217CC33" w14:textId="0A929343" w:rsidR="00804AB0" w:rsidRPr="002B7673" w:rsidRDefault="003173C7" w:rsidP="005E450D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>Замечание у</w:t>
            </w:r>
            <w:r w:rsidR="00F85F6C">
              <w:rPr>
                <w:rFonts w:cs="Times New Roman"/>
                <w:sz w:val="16"/>
                <w:szCs w:val="16"/>
                <w:lang w:val="ru-RU"/>
              </w:rPr>
              <w:t xml:space="preserve">чтено. Текст скорректирован </w:t>
            </w:r>
            <w:r w:rsidR="002B7673">
              <w:rPr>
                <w:rFonts w:cs="Times New Roman"/>
                <w:sz w:val="16"/>
                <w:szCs w:val="16"/>
                <w:lang w:val="ru-RU"/>
              </w:rPr>
              <w:t>в Главе 1 (раздел 2.11).</w:t>
            </w:r>
          </w:p>
        </w:tc>
      </w:tr>
      <w:tr w:rsidR="00A74780" w:rsidRPr="00F811D2" w14:paraId="68941D3D" w14:textId="77777777" w:rsidTr="00AF4C2B">
        <w:trPr>
          <w:trHeight w:val="342"/>
        </w:trPr>
        <w:tc>
          <w:tcPr>
            <w:tcW w:w="300" w:type="pct"/>
          </w:tcPr>
          <w:p w14:paraId="77805D8A" w14:textId="0F23C0CB" w:rsidR="00804AB0" w:rsidRPr="00DD7DA8" w:rsidRDefault="00DD7DA8" w:rsidP="0042648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7</w:t>
            </w:r>
          </w:p>
        </w:tc>
        <w:tc>
          <w:tcPr>
            <w:tcW w:w="3074" w:type="pct"/>
          </w:tcPr>
          <w:p w14:paraId="6430D981" w14:textId="32B7D329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Глава 1. стр. 64.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Протяженности трубопроводов не верны.</w:t>
            </w:r>
          </w:p>
          <w:p w14:paraId="12917F95" w14:textId="690A71FF" w:rsidR="00804AB0" w:rsidRPr="005D07F7" w:rsidRDefault="005D07F7" w:rsidP="00F85F6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В рамках заключенного Концессионного соглашения в отношении объектов теплоснабжения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на территории Осиновского сельского поселения Зеленодольского муниципального района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Республики Татарстан от 13.05.2016г. в обслуживании ООО «ОТК» находится 7 655 п.м.</w:t>
            </w:r>
            <w:r w:rsidR="00F85F6C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трубопроводов тепловых сетей разных диаметров (в 2-х трубном исчислении).</w:t>
            </w:r>
          </w:p>
        </w:tc>
        <w:tc>
          <w:tcPr>
            <w:tcW w:w="1626" w:type="pct"/>
          </w:tcPr>
          <w:p w14:paraId="72D821C3" w14:textId="742F4EF1" w:rsidR="00804AB0" w:rsidRPr="005D07F7" w:rsidRDefault="00F85F6C" w:rsidP="005E450D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>Замечание у</w:t>
            </w:r>
            <w:r w:rsidR="005D07F7">
              <w:rPr>
                <w:rFonts w:cs="Times New Roman"/>
                <w:sz w:val="16"/>
                <w:szCs w:val="16"/>
                <w:lang w:val="ru-RU"/>
              </w:rPr>
              <w:t>чтено. В разделе 3.3.1 Главы 1 приведены сведения по</w:t>
            </w:r>
            <w:r w:rsidR="002B7673">
              <w:rPr>
                <w:rFonts w:cs="Times New Roman"/>
                <w:sz w:val="16"/>
                <w:szCs w:val="16"/>
                <w:lang w:val="ru-RU"/>
              </w:rPr>
              <w:t xml:space="preserve"> всем тепловым сетям, которые эксплуатируются в зоне деятельности</w:t>
            </w:r>
            <w:r w:rsidR="005D07F7">
              <w:rPr>
                <w:rFonts w:cs="Times New Roman"/>
                <w:sz w:val="16"/>
                <w:szCs w:val="16"/>
                <w:lang w:val="ru-RU"/>
              </w:rPr>
              <w:t xml:space="preserve"> </w:t>
            </w:r>
            <w:r w:rsidR="002B7673">
              <w:rPr>
                <w:rFonts w:cs="Times New Roman"/>
                <w:sz w:val="16"/>
                <w:szCs w:val="16"/>
                <w:lang w:val="ru-RU"/>
              </w:rPr>
              <w:t>ЕТО-1 ООО «ОТК», в соответствии с полученными исходными данными.</w:t>
            </w:r>
          </w:p>
        </w:tc>
      </w:tr>
      <w:tr w:rsidR="00A74780" w:rsidRPr="00F811D2" w14:paraId="00DB7F80" w14:textId="77777777" w:rsidTr="00AF4C2B">
        <w:trPr>
          <w:trHeight w:val="342"/>
        </w:trPr>
        <w:tc>
          <w:tcPr>
            <w:tcW w:w="300" w:type="pct"/>
          </w:tcPr>
          <w:p w14:paraId="1915113E" w14:textId="69A7D7A7" w:rsidR="00804AB0" w:rsidRPr="00DD7DA8" w:rsidRDefault="00DD7DA8" w:rsidP="0042648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8</w:t>
            </w:r>
          </w:p>
        </w:tc>
        <w:tc>
          <w:tcPr>
            <w:tcW w:w="3074" w:type="pct"/>
          </w:tcPr>
          <w:p w14:paraId="731051BF" w14:textId="48DC0D7E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Глава 11 стр. 18. В проекте необоснованно предлагается переключить существующих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потребителей Осиновского сельского поселения с источника АО «ЭЦМ</w:t>
            </w:r>
            <w:r w:rsidR="003173C7">
              <w:rPr>
                <w:rFonts w:eastAsia="Yu Gothic UI" w:cs="Times New Roman"/>
                <w:sz w:val="16"/>
                <w:szCs w:val="16"/>
                <w:lang w:val="ru-RU"/>
              </w:rPr>
              <w:t>»»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 xml:space="preserve"> на Казанскую ТЭЦ-3 (КТЭЦ-3) с целью повышения надежности. Это предложение не подкреплено никакими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расчетами или анализом, а также противоречит действующему Концессионному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соглашению.</w:t>
            </w:r>
          </w:p>
          <w:p w14:paraId="0D982D8F" w14:textId="2DBF064B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в соответствии с п. 74. 1. Постановления Правительства РФ от 22 февраля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 xml:space="preserve">2012 г . </w:t>
            </w:r>
            <w:r w:rsidRPr="005D07F7">
              <w:rPr>
                <w:rFonts w:eastAsia="Yu Gothic UI" w:cs="Times New Roman"/>
                <w:sz w:val="16"/>
                <w:szCs w:val="16"/>
              </w:rPr>
              <w:t>N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 xml:space="preserve"> 154 "О требованиях к схемам теплоснабжения, порядку их разработки и утверждения"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предложения о реализации мероприятий по резервированию источников тепловой энергии ,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включая мероприятия по повышению надежности их электроснабжения, водоснабжения 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топливообеспечения, а также тепловых сетей и их элементов применимы только для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 xml:space="preserve">малонадежных и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lastRenderedPageBreak/>
              <w:t>ненадежных систем теплоснабжения, определенных по итогам анализа и оценки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надежности теплоснабжения в отношении территории соответствующего поселения,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муниципального округа, городского округа, разрабатываются предложения об актуализации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системы мер по повышению надежности , в том числе.</w:t>
            </w:r>
          </w:p>
          <w:p w14:paraId="3594D781" w14:textId="0BC63B57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п . 74 . 2. вышеуказанного Постановления установлено , что разработанные в соответствии с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пунктом 74.1 предложения об актуализации системы мер по повышению надежности должны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содержать:</w:t>
            </w:r>
          </w:p>
          <w:p w14:paraId="2A1C303A" w14:textId="77777777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а) описание основных технических решений ;</w:t>
            </w:r>
          </w:p>
          <w:p w14:paraId="1672FC09" w14:textId="77777777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6) карту-схему, иллюстрирующую предлагаемые технические решения ;</w:t>
            </w:r>
          </w:p>
          <w:p w14:paraId="543BAC60" w14:textId="77777777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в) гидравлический расчет передачи теплоносителя по тепловым сетям в системе</w:t>
            </w:r>
          </w:p>
          <w:p w14:paraId="1050C72E" w14:textId="77777777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теплоснабжения с учетом разработанных мероприятий (в случае изменения расчетных схем);</w:t>
            </w:r>
          </w:p>
          <w:p w14:paraId="05F5DD32" w14:textId="314A56A4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г) расчет потребности в инвестици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ях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.</w:t>
            </w:r>
          </w:p>
          <w:p w14:paraId="062F1B52" w14:textId="61D167A6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Однако в проекте нет указаний на надежность систем теплоснабжения; а также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гидравлических расчётов передачи теплоносителя по теплов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ым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 xml:space="preserve"> сетям в системе теплоснабжения с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учетом разработанных мероприятий (в случае изменения расчетных схем) (указано в п.3)</w:t>
            </w:r>
          </w:p>
          <w:p w14:paraId="0B519693" w14:textId="101711EB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Также, не представлены сведения , на основании которых показатель « вероятность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безотказной работы» КТЭЦ-3 оказались выше аналогичного показателя АО « ЭЦМ» , учитывая , что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значительная часть оборудования КТЭЦ-3 , в соответствии с таблицей 5.3.1. проекта схемы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теплоснабжения, введена в эксплуатацию в период с 1970 до 1987 годов.</w:t>
            </w:r>
          </w:p>
          <w:p w14:paraId="26B00328" w14:textId="77777777" w:rsidR="00804AB0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Кроме того, согласно данным проекта, система теплоснабжения АО «ЭЦМ» функционирует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стабильно и надежно.</w:t>
            </w:r>
          </w:p>
          <w:p w14:paraId="41F0051E" w14:textId="4D800437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Следовательно, в разрабатываемой схеме не имеется никаких обоснований необходимости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переводить его на другой источник тепловой энергии - Казанскую ТЭЦ-3.</w:t>
            </w:r>
          </w:p>
          <w:p w14:paraId="64A698E9" w14:textId="30EA125B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Кроме того, данное предложение противоречит положениям Концессионного соглашения от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13 мая 201</w:t>
            </w:r>
            <w:r w:rsidR="003173C7">
              <w:rPr>
                <w:rFonts w:eastAsia="Yu Gothic UI" w:cs="Times New Roman"/>
                <w:sz w:val="16"/>
                <w:szCs w:val="16"/>
                <w:lang w:val="ru-RU"/>
              </w:rPr>
              <w:t>6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г в отношении объектов теплоснабжения на территории Осиновского сельского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поселения Зеленодольского муниципального района Республики Татарстан.</w:t>
            </w:r>
          </w:p>
          <w:p w14:paraId="66451B34" w14:textId="77777777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Изменить:</w:t>
            </w:r>
          </w:p>
          <w:p w14:paraId="79AFED67" w14:textId="0497A4AE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а) Исключить из Схемы теплоснабжения пункт о переключении существующих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потребителей Осиновского с.п . на КТЭЦ-3 как необоснованный.</w:t>
            </w:r>
          </w:p>
          <w:p w14:paraId="5843454C" w14:textId="7C27EA92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6) Если возможность резервного переключения рассматривается исключительно для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аварийных сценариев , необходимо добавить в документ соответствующую формулировку, четко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указав, что это мера на случай ЧС , а не плановое мероприятие.</w:t>
            </w:r>
          </w:p>
        </w:tc>
        <w:tc>
          <w:tcPr>
            <w:tcW w:w="1626" w:type="pct"/>
          </w:tcPr>
          <w:p w14:paraId="27C66348" w14:textId="18537995" w:rsidR="00804AB0" w:rsidRPr="005D07F7" w:rsidRDefault="003173C7" w:rsidP="005E450D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lastRenderedPageBreak/>
              <w:t xml:space="preserve">Замечание не учтено. В рекомендуемом варианте развития систем централизованного теплоснабжения Осиновского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сельского поселения</w:t>
            </w:r>
            <w:r>
              <w:rPr>
                <w:rFonts w:cs="Times New Roman"/>
                <w:sz w:val="16"/>
                <w:szCs w:val="16"/>
                <w:lang w:val="ru-RU"/>
              </w:rPr>
              <w:t xml:space="preserve"> </w:t>
            </w:r>
            <w:r w:rsidR="00CB1692">
              <w:rPr>
                <w:rFonts w:cs="Times New Roman"/>
                <w:sz w:val="16"/>
                <w:szCs w:val="16"/>
                <w:lang w:val="ru-RU"/>
              </w:rPr>
              <w:t xml:space="preserve">№ 1 </w:t>
            </w:r>
            <w:r>
              <w:rPr>
                <w:rFonts w:cs="Times New Roman"/>
                <w:sz w:val="16"/>
                <w:szCs w:val="16"/>
                <w:lang w:val="ru-RU"/>
              </w:rPr>
              <w:t xml:space="preserve">не планируется переключение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существующих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потребителей Осиновского сельского поселения с источника АО «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Энергоцентр Майский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» на Казанскую ТЭЦ-3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.</w:t>
            </w:r>
            <w:r w:rsidR="00CB1692">
              <w:rPr>
                <w:rFonts w:eastAsia="Yu Gothic UI" w:cs="Times New Roman"/>
                <w:sz w:val="16"/>
                <w:szCs w:val="16"/>
                <w:lang w:val="ru-RU"/>
              </w:rPr>
              <w:t xml:space="preserve"> Вариант развития № 2</w:t>
            </w:r>
            <w:r w:rsidR="00CB1374">
              <w:rPr>
                <w:rFonts w:eastAsia="Yu Gothic UI" w:cs="Times New Roman"/>
                <w:sz w:val="16"/>
                <w:szCs w:val="16"/>
                <w:lang w:val="ru-RU"/>
              </w:rPr>
              <w:t xml:space="preserve"> будет скорректирован</w:t>
            </w:r>
            <w:r w:rsidR="00CB1692" w:rsidRPr="00CB1692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="00CB1374">
              <w:rPr>
                <w:rFonts w:eastAsia="Yu Gothic UI" w:cs="Times New Roman"/>
                <w:sz w:val="16"/>
                <w:szCs w:val="16"/>
                <w:lang w:val="ru-RU"/>
              </w:rPr>
              <w:t xml:space="preserve">при дальнейшей актуализации схемы теплоснабжения с учетом </w:t>
            </w:r>
            <w:r w:rsidR="00CB1692">
              <w:rPr>
                <w:rFonts w:eastAsia="Yu Gothic UI" w:cs="Times New Roman"/>
                <w:sz w:val="16"/>
                <w:szCs w:val="16"/>
                <w:lang w:val="ru-RU"/>
              </w:rPr>
              <w:t>проработ</w:t>
            </w:r>
            <w:r w:rsidR="00CB1374">
              <w:rPr>
                <w:rFonts w:eastAsia="Yu Gothic UI" w:cs="Times New Roman"/>
                <w:sz w:val="16"/>
                <w:szCs w:val="16"/>
                <w:lang w:val="ru-RU"/>
              </w:rPr>
              <w:t xml:space="preserve">ки </w:t>
            </w:r>
            <w:r w:rsidR="00CB1692" w:rsidRPr="00CB1692">
              <w:rPr>
                <w:rFonts w:eastAsia="Yu Gothic UI" w:cs="Times New Roman"/>
                <w:sz w:val="16"/>
                <w:szCs w:val="16"/>
                <w:lang w:val="ru-RU"/>
              </w:rPr>
              <w:lastRenderedPageBreak/>
              <w:t>мероприятий по реконструкции источника</w:t>
            </w:r>
            <w:r w:rsidR="00CB1692">
              <w:rPr>
                <w:rFonts w:eastAsia="Yu Gothic UI" w:cs="Times New Roman"/>
                <w:sz w:val="16"/>
                <w:szCs w:val="16"/>
                <w:lang w:val="ru-RU"/>
              </w:rPr>
              <w:t xml:space="preserve"> тепловой энергии </w:t>
            </w:r>
            <w:r w:rsidR="00CB1692" w:rsidRPr="007A5A33">
              <w:rPr>
                <w:rFonts w:eastAsia="Yu Gothic UI" w:cs="Times New Roman"/>
                <w:sz w:val="16"/>
                <w:szCs w:val="16"/>
                <w:lang w:val="ru-RU"/>
              </w:rPr>
              <w:t>АО</w:t>
            </w:r>
            <w:r w:rsidR="00CB1692">
              <w:rPr>
                <w:rFonts w:eastAsia="Yu Gothic UI" w:cs="Times New Roman"/>
                <w:sz w:val="16"/>
                <w:szCs w:val="16"/>
                <w:lang w:val="ru-RU"/>
              </w:rPr>
              <w:t> </w:t>
            </w:r>
            <w:r w:rsidR="00CB1692" w:rsidRPr="007A5A33">
              <w:rPr>
                <w:rFonts w:eastAsia="Yu Gothic UI" w:cs="Times New Roman"/>
                <w:sz w:val="16"/>
                <w:szCs w:val="16"/>
                <w:lang w:val="ru-RU"/>
              </w:rPr>
              <w:t>«</w:t>
            </w:r>
            <w:r w:rsidR="00CB1692">
              <w:rPr>
                <w:rFonts w:eastAsia="Yu Gothic UI" w:cs="Times New Roman"/>
                <w:sz w:val="16"/>
                <w:szCs w:val="16"/>
                <w:lang w:val="ru-RU"/>
              </w:rPr>
              <w:t>Энергоцентр Майский</w:t>
            </w:r>
            <w:r w:rsidR="00CB1692" w:rsidRPr="007A5A33">
              <w:rPr>
                <w:rFonts w:eastAsia="Yu Gothic UI" w:cs="Times New Roman"/>
                <w:sz w:val="16"/>
                <w:szCs w:val="16"/>
                <w:lang w:val="ru-RU"/>
              </w:rPr>
              <w:t>»</w:t>
            </w:r>
            <w:r w:rsidR="00CB1692">
              <w:rPr>
                <w:rFonts w:eastAsia="Yu Gothic UI" w:cs="Times New Roman"/>
                <w:sz w:val="16"/>
                <w:szCs w:val="16"/>
                <w:lang w:val="ru-RU"/>
              </w:rPr>
              <w:t>.</w:t>
            </w:r>
          </w:p>
        </w:tc>
      </w:tr>
      <w:tr w:rsidR="00A74780" w:rsidRPr="00F811D2" w14:paraId="19205F6A" w14:textId="77777777" w:rsidTr="00AF4C2B">
        <w:trPr>
          <w:trHeight w:val="342"/>
        </w:trPr>
        <w:tc>
          <w:tcPr>
            <w:tcW w:w="300" w:type="pct"/>
          </w:tcPr>
          <w:p w14:paraId="618CD50D" w14:textId="67090C70" w:rsidR="00804AB0" w:rsidRPr="00DD7DA8" w:rsidRDefault="00DD7DA8" w:rsidP="0042648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lastRenderedPageBreak/>
              <w:t>9</w:t>
            </w:r>
          </w:p>
        </w:tc>
        <w:tc>
          <w:tcPr>
            <w:tcW w:w="3074" w:type="pct"/>
          </w:tcPr>
          <w:p w14:paraId="1C11454B" w14:textId="77777777" w:rsidR="00DD7DA8" w:rsidRDefault="00DD7DA8" w:rsidP="00DD7DA8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D7DA8">
              <w:rPr>
                <w:rFonts w:eastAsia="Yu Gothic UI" w:cs="Times New Roman"/>
                <w:sz w:val="16"/>
                <w:szCs w:val="16"/>
                <w:lang w:val="ru-RU"/>
              </w:rPr>
              <w:t>Глава 8, п.3, стр.18 необоснованно предусмотрено: Схема планируемых мероприятий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D7DA8">
              <w:rPr>
                <w:rFonts w:eastAsia="Yu Gothic UI" w:cs="Times New Roman"/>
                <w:sz w:val="16"/>
                <w:szCs w:val="16"/>
                <w:lang w:val="ru-RU"/>
              </w:rPr>
              <w:t>представлена на рисун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к</w:t>
            </w:r>
            <w:r w:rsidRPr="00DD7DA8">
              <w:rPr>
                <w:rFonts w:eastAsia="Yu Gothic UI" w:cs="Times New Roman"/>
                <w:sz w:val="16"/>
                <w:szCs w:val="16"/>
                <w:lang w:val="ru-RU"/>
              </w:rPr>
              <w:t>е, а т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акж</w:t>
            </w:r>
            <w:r w:rsidRPr="00DD7DA8">
              <w:rPr>
                <w:rFonts w:eastAsia="Yu Gothic UI" w:cs="Times New Roman"/>
                <w:sz w:val="16"/>
                <w:szCs w:val="16"/>
                <w:lang w:val="ru-RU"/>
              </w:rPr>
              <w:t xml:space="preserve">е строительство участка тепловой сети 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–</w:t>
            </w:r>
            <w:r w:rsidRPr="00DD7DA8">
              <w:rPr>
                <w:rFonts w:eastAsia="Yu Gothic UI" w:cs="Times New Roman"/>
                <w:sz w:val="16"/>
                <w:szCs w:val="16"/>
                <w:lang w:val="ru-RU"/>
              </w:rPr>
              <w:t xml:space="preserve"> перемычки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D7DA8">
              <w:rPr>
                <w:rFonts w:eastAsia="Yu Gothic UI" w:cs="Times New Roman"/>
                <w:sz w:val="16"/>
                <w:szCs w:val="16"/>
                <w:lang w:val="ru-RU"/>
              </w:rPr>
              <w:t xml:space="preserve">2Ду400мм </w:t>
            </w:r>
            <w:r w:rsidRPr="00DD7DA8">
              <w:rPr>
                <w:rFonts w:eastAsia="Yu Gothic UI" w:cs="Times New Roman"/>
                <w:sz w:val="16"/>
                <w:szCs w:val="16"/>
              </w:rPr>
              <w:t>L</w:t>
            </w:r>
            <w:r w:rsidRPr="00DD7DA8">
              <w:rPr>
                <w:rFonts w:eastAsia="Yu Gothic UI" w:cs="Times New Roman"/>
                <w:sz w:val="16"/>
                <w:szCs w:val="16"/>
                <w:lang w:val="ru-RU"/>
              </w:rPr>
              <w:t>=300 м. между тепловым пунктом АО «Энергоцентр «Майский» и тепловыми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D7DA8">
              <w:rPr>
                <w:rFonts w:eastAsia="Yu Gothic UI" w:cs="Times New Roman"/>
                <w:sz w:val="16"/>
                <w:szCs w:val="16"/>
                <w:lang w:val="ru-RU"/>
              </w:rPr>
              <w:t>сетями ООО «Тепличный комбинат «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М</w:t>
            </w:r>
            <w:r w:rsidRPr="00DD7DA8">
              <w:rPr>
                <w:rFonts w:eastAsia="Yu Gothic UI" w:cs="Times New Roman"/>
                <w:sz w:val="16"/>
                <w:szCs w:val="16"/>
                <w:lang w:val="ru-RU"/>
              </w:rPr>
              <w:t>айский».</w:t>
            </w:r>
          </w:p>
          <w:p w14:paraId="7F2F3407" w14:textId="569BC07C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 xml:space="preserve">Обоснование: ООО «ОТК» « 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18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»марта 2026 года за исх. № И-254 направляло информацию 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том, что между ООО «Тепличный комбинат «Майский» и АО «Энергоцентр Майский»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существуют трубопроводы Ду 400 и Ду 500 в 2-х трубных исполнениях имеющие технологическое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соединение с трубопроводами ООО « ОТК» Ду 500. где , по предварительным оценкам , затраты на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строительно-монтажные работы будут значительно ниже .</w:t>
            </w:r>
          </w:p>
          <w:p w14:paraId="1131E49D" w14:textId="5E6D3B53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Кроме того на стр. 50 главы 11 опубликованного проекта схемы теплоснабжения, указано «В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частности, в Осиновском сельском поселении в целях обеспечения надежного и безопасного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теплоснабжение между источниками теплоснабжения существуют перемычки»</w:t>
            </w:r>
          </w:p>
          <w:p w14:paraId="421C21B1" w14:textId="77777777" w:rsidR="005D07F7" w:rsidRPr="005D07F7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Изменить:</w:t>
            </w:r>
          </w:p>
          <w:p w14:paraId="72D63833" w14:textId="1F27EAED" w:rsidR="005D07F7" w:rsidRPr="00DD7DA8" w:rsidRDefault="005D07F7" w:rsidP="005D07F7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необходимо предоставить обоснование выбора именно этой схемы мероприятий. Интересуют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технические, эксплуатационные или нормативные причины, которые делают этот вариант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предпочтительным, несмотря на более высокую стоимость реализации по сравнению с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альтернативой.</w:t>
            </w:r>
          </w:p>
        </w:tc>
        <w:tc>
          <w:tcPr>
            <w:tcW w:w="1626" w:type="pct"/>
          </w:tcPr>
          <w:p w14:paraId="1F36EC9F" w14:textId="42AAB6BD" w:rsidR="00804AB0" w:rsidRPr="00DD7DA8" w:rsidRDefault="003173C7" w:rsidP="005E450D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 xml:space="preserve">Замечание не учтено. В настоящей разработке схемы теплоснабжения указанное в замечании мероприятие предусмотрено в 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к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онцессионно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м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 xml:space="preserve"> соглашени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и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 xml:space="preserve"> в отношении объектов теплоснабжения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на территории Осиновского сельского поселения Зеленодольского муниципального района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5D07F7">
              <w:rPr>
                <w:rFonts w:eastAsia="Yu Gothic UI" w:cs="Times New Roman"/>
                <w:sz w:val="16"/>
                <w:szCs w:val="16"/>
                <w:lang w:val="ru-RU"/>
              </w:rPr>
              <w:t>Республики Татарстан от 13.05.2016</w:t>
            </w:r>
            <w:r w:rsidR="00162A48">
              <w:rPr>
                <w:rFonts w:eastAsia="Yu Gothic UI" w:cs="Times New Roman"/>
                <w:sz w:val="16"/>
                <w:szCs w:val="16"/>
                <w:lang w:val="ru-RU"/>
              </w:rPr>
              <w:t>.</w:t>
            </w:r>
          </w:p>
        </w:tc>
      </w:tr>
      <w:tr w:rsidR="00A74780" w:rsidRPr="00F811D2" w14:paraId="6387CF94" w14:textId="77777777" w:rsidTr="00AF4C2B">
        <w:trPr>
          <w:trHeight w:val="342"/>
        </w:trPr>
        <w:tc>
          <w:tcPr>
            <w:tcW w:w="300" w:type="pct"/>
          </w:tcPr>
          <w:p w14:paraId="07605501" w14:textId="67B87B3B" w:rsidR="00804AB0" w:rsidRPr="00DD7DA8" w:rsidRDefault="00DD7DA8" w:rsidP="0042648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10</w:t>
            </w:r>
          </w:p>
        </w:tc>
        <w:tc>
          <w:tcPr>
            <w:tcW w:w="3074" w:type="pct"/>
          </w:tcPr>
          <w:p w14:paraId="7F70AA09" w14:textId="77777777" w:rsidR="00804AB0" w:rsidRDefault="00DD7DA8" w:rsidP="0042648B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D7DA8">
              <w:rPr>
                <w:rFonts w:eastAsia="Yu Gothic UI" w:cs="Times New Roman"/>
                <w:sz w:val="16"/>
                <w:szCs w:val="16"/>
                <w:lang w:val="ru-RU"/>
              </w:rPr>
              <w:t xml:space="preserve">Ошибка в 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сроке</w:t>
            </w:r>
            <w:r w:rsidRPr="00DD7DA8">
              <w:rPr>
                <w:rFonts w:eastAsia="Yu Gothic UI" w:cs="Times New Roman"/>
                <w:sz w:val="16"/>
                <w:szCs w:val="16"/>
                <w:lang w:val="ru-RU"/>
              </w:rPr>
              <w:t xml:space="preserve"> сбора предложений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.</w:t>
            </w:r>
          </w:p>
          <w:p w14:paraId="78CE67BC" w14:textId="77777777" w:rsidR="00DD7DA8" w:rsidRPr="00DD7DA8" w:rsidRDefault="00DD7DA8" w:rsidP="00DD7DA8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D7DA8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В уведомлении указан срок окончания сбора предложений - 22.04.2026.</w:t>
            </w:r>
          </w:p>
          <w:p w14:paraId="216E897D" w14:textId="77777777" w:rsidR="00DD7DA8" w:rsidRPr="00DD7DA8" w:rsidRDefault="00DD7DA8" w:rsidP="00DD7DA8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D7DA8">
              <w:rPr>
                <w:rFonts w:eastAsia="Yu Gothic UI" w:cs="Times New Roman"/>
                <w:sz w:val="16"/>
                <w:szCs w:val="16"/>
                <w:lang w:val="ru-RU"/>
              </w:rPr>
              <w:t>Однако, согласно п. 21 Постановления Правительства РФ №154, срок сбора не может быть менее</w:t>
            </w:r>
          </w:p>
          <w:p w14:paraId="289D535C" w14:textId="77777777" w:rsidR="00DD7DA8" w:rsidRPr="00DD7DA8" w:rsidRDefault="00DD7DA8" w:rsidP="00DD7DA8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D7DA8">
              <w:rPr>
                <w:rFonts w:eastAsia="Yu Gothic UI" w:cs="Times New Roman"/>
                <w:sz w:val="16"/>
                <w:szCs w:val="16"/>
                <w:lang w:val="ru-RU"/>
              </w:rPr>
              <w:t>20 календарных дней. Согласно ст. 191 ГК РФ , отсчет начинается со следующего дня после</w:t>
            </w:r>
          </w:p>
          <w:p w14:paraId="15A9C94E" w14:textId="3693A6D2" w:rsidR="00DD7DA8" w:rsidRPr="00DD7DA8" w:rsidRDefault="00DD7DA8" w:rsidP="00DD7DA8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D7DA8">
              <w:rPr>
                <w:rFonts w:eastAsia="Yu Gothic UI" w:cs="Times New Roman"/>
                <w:sz w:val="16"/>
                <w:szCs w:val="16"/>
                <w:lang w:val="ru-RU"/>
              </w:rPr>
              <w:t>размещения (04.04.2026). Следовательно , минимальный срок истекает 23.04.2026.</w:t>
            </w:r>
          </w:p>
        </w:tc>
        <w:tc>
          <w:tcPr>
            <w:tcW w:w="1626" w:type="pct"/>
          </w:tcPr>
          <w:p w14:paraId="2D9C62D2" w14:textId="10E8AB58" w:rsidR="00804AB0" w:rsidRPr="00DD7DA8" w:rsidRDefault="004819F5" w:rsidP="005E450D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>Не учтено. Замечание не относится к содержанию проекта схемы теплоснабжения.</w:t>
            </w:r>
          </w:p>
        </w:tc>
      </w:tr>
      <w:tr w:rsidR="007C089A" w:rsidRPr="00F811D2" w14:paraId="1C2D93FF" w14:textId="77777777" w:rsidTr="007C089A">
        <w:trPr>
          <w:trHeight w:val="342"/>
        </w:trPr>
        <w:tc>
          <w:tcPr>
            <w:tcW w:w="5000" w:type="pct"/>
            <w:gridSpan w:val="3"/>
          </w:tcPr>
          <w:p w14:paraId="72DCD03C" w14:textId="3F30E066" w:rsidR="007C089A" w:rsidRPr="00DD7DA8" w:rsidRDefault="007C089A" w:rsidP="007C089A">
            <w:pPr>
              <w:spacing w:line="240" w:lineRule="auto"/>
              <w:ind w:firstLine="0"/>
              <w:jc w:val="center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АО «Энергоцентр Майский»</w:t>
            </w:r>
          </w:p>
        </w:tc>
      </w:tr>
      <w:tr w:rsidR="00A74780" w:rsidRPr="00F811D2" w14:paraId="2F8A1704" w14:textId="77777777" w:rsidTr="00AF4C2B">
        <w:trPr>
          <w:trHeight w:val="342"/>
        </w:trPr>
        <w:tc>
          <w:tcPr>
            <w:tcW w:w="300" w:type="pct"/>
          </w:tcPr>
          <w:p w14:paraId="70770B50" w14:textId="79085DD1" w:rsidR="00DD7DA8" w:rsidRDefault="00DD7DA8" w:rsidP="00DD7DA8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lastRenderedPageBreak/>
              <w:t>1</w:t>
            </w:r>
          </w:p>
        </w:tc>
        <w:tc>
          <w:tcPr>
            <w:tcW w:w="3074" w:type="pct"/>
          </w:tcPr>
          <w:p w14:paraId="190799D6" w14:textId="6A3E1544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Неверные данные о мощности оборудования в проекте (Глава 1, табл. 2.2.1 и текст на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стр. 39)</w:t>
            </w:r>
          </w:p>
          <w:p w14:paraId="0BB92E8B" w14:textId="4C2163CD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В проектной документации. Раздел 1. Пояснительная записка, п.п. 1.2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установлены технико-экономические показатели Энергоцентра:</w:t>
            </w:r>
          </w:p>
          <w:p w14:paraId="2CC576A4" w14:textId="3C7901A1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Теплогенераторы - стальные водогрейные котлы «</w:t>
            </w:r>
            <w:r w:rsidRPr="00C95A3C">
              <w:rPr>
                <w:rFonts w:eastAsia="Yu Gothic UI" w:cs="Times New Roman"/>
                <w:sz w:val="16"/>
                <w:szCs w:val="16"/>
              </w:rPr>
              <w:t>Buderus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</w:rPr>
              <w:t>S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825</w:t>
            </w:r>
            <w:r w:rsidRPr="00C95A3C">
              <w:rPr>
                <w:rFonts w:eastAsia="Yu Gothic UI" w:cs="Times New Roman"/>
                <w:sz w:val="16"/>
                <w:szCs w:val="16"/>
              </w:rPr>
              <w:t>L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» тепловой мощностью 14,7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МВт с газовой горелкой «</w:t>
            </w:r>
            <w:r w:rsidRPr="00C95A3C">
              <w:rPr>
                <w:rFonts w:eastAsia="Yu Gothic UI" w:cs="Times New Roman"/>
                <w:sz w:val="16"/>
                <w:szCs w:val="16"/>
              </w:rPr>
              <w:t>Weishaupt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</w:rPr>
              <w:t>WKGL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 80/3 -А» (Германия)- 2 шт.</w:t>
            </w:r>
          </w:p>
          <w:p w14:paraId="2E653A1C" w14:textId="77777777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Газопоршневые установки </w:t>
            </w:r>
            <w:r w:rsidRPr="00C95A3C">
              <w:rPr>
                <w:rFonts w:eastAsia="Yu Gothic UI" w:cs="Times New Roman"/>
                <w:sz w:val="16"/>
                <w:szCs w:val="16"/>
              </w:rPr>
              <w:t>TCG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 2032 </w:t>
            </w:r>
            <w:r w:rsidRPr="00C95A3C">
              <w:rPr>
                <w:rFonts w:eastAsia="Yu Gothic UI" w:cs="Times New Roman"/>
                <w:sz w:val="16"/>
                <w:szCs w:val="16"/>
              </w:rPr>
              <w:t>Vl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б </w:t>
            </w:r>
            <w:r w:rsidRPr="00C95A3C">
              <w:rPr>
                <w:rFonts w:eastAsia="Yu Gothic UI" w:cs="Times New Roman"/>
                <w:sz w:val="16"/>
                <w:szCs w:val="16"/>
              </w:rPr>
              <w:t>Deutz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 №=39 1 5 кВт - 6 шт.</w:t>
            </w:r>
          </w:p>
          <w:p w14:paraId="7222578E" w14:textId="02C3B235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На основании вышеуказанных данных, установленная и располагаемая тепловая мощность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источника тепловой энергии, функционирующего в режиме комбинированной выработки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электрической и тепловой энергии составляет 45,6 Гкал/ч, а установленная тепловая мощность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водо</w:t>
            </w:r>
            <w:r w:rsidRPr="00C95A3C">
              <w:rPr>
                <w:rFonts w:eastAsia="Yu Gothic UI" w:cs="Times New Roman"/>
                <w:sz w:val="16"/>
                <w:szCs w:val="16"/>
              </w:rPr>
              <w:t>r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рейных котла </w:t>
            </w:r>
            <w:r w:rsidRPr="00C95A3C">
              <w:rPr>
                <w:rFonts w:eastAsia="Yu Gothic UI" w:cs="Times New Roman"/>
                <w:sz w:val="16"/>
                <w:szCs w:val="16"/>
              </w:rPr>
              <w:t>Buderus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</w:rPr>
              <w:t>Logano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</w:rPr>
              <w:t>S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825</w:t>
            </w:r>
            <w:r w:rsidRPr="00C95A3C">
              <w:rPr>
                <w:rFonts w:eastAsia="Yu Gothic UI" w:cs="Times New Roman"/>
                <w:sz w:val="16"/>
                <w:szCs w:val="16"/>
              </w:rPr>
              <w:t>L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 составляет по 12,6 Гкал/ч.</w:t>
            </w:r>
          </w:p>
          <w:p w14:paraId="2A85CF75" w14:textId="77777777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Изменить:</w:t>
            </w:r>
          </w:p>
          <w:p w14:paraId="2F42EA8C" w14:textId="344E03A9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а) В главе 1 существующее положение в сфере производства, передачи и потребления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тепловой энергии для целей теплоснабжения в п.п. 2.2 Параметры установленной тепловой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мощности источника тепловой энергии, в том числе теплофикационного оборудования 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теплофикационной установки в таблице 2.2.1 - Установленная и располагаемая тепловая мощность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источника тепловой энергии, функционирующего в режиме комбинированной выработки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электрической и тепловой энергии, в графе установленная тепловая мощность, Гкал/ч общая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изменить мощность с «44,4» на «45,6».</w:t>
            </w:r>
          </w:p>
          <w:p w14:paraId="21F9DEF8" w14:textId="2A52EA91" w:rsidR="00DD7DA8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6) В главе 1 существующее положение в сфере производства, передачи и потребления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тепловой энергии для целей теплоснабжения на странице 39 абзац: «2 водогрейных котла </w:t>
            </w:r>
            <w:r w:rsidRPr="00C95A3C">
              <w:rPr>
                <w:rFonts w:eastAsia="Yu Gothic UI" w:cs="Times New Roman"/>
                <w:sz w:val="16"/>
                <w:szCs w:val="16"/>
              </w:rPr>
              <w:t>Buderus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</w:rPr>
              <w:t>Logano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</w:rPr>
              <w:t>S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825</w:t>
            </w:r>
            <w:r w:rsidRPr="00C95A3C">
              <w:rPr>
                <w:rFonts w:eastAsia="Yu Gothic UI" w:cs="Times New Roman"/>
                <w:sz w:val="16"/>
                <w:szCs w:val="16"/>
              </w:rPr>
              <w:t>L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 установленной тепловой мощностью по 12 Гкал/ч.» заменить на «2 водогрейных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котла </w:t>
            </w:r>
            <w:r w:rsidRPr="00C95A3C">
              <w:rPr>
                <w:rFonts w:eastAsia="Yu Gothic UI" w:cs="Times New Roman"/>
                <w:sz w:val="16"/>
                <w:szCs w:val="16"/>
              </w:rPr>
              <w:t>Buderus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</w:rPr>
              <w:t>Logano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</w:rPr>
              <w:t>S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825</w:t>
            </w:r>
            <w:r w:rsidRPr="00C95A3C">
              <w:rPr>
                <w:rFonts w:eastAsia="Yu Gothic UI" w:cs="Times New Roman"/>
                <w:sz w:val="16"/>
                <w:szCs w:val="16"/>
              </w:rPr>
              <w:t>L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 установленной тепловой мощностью по 12,6 Гкал/ч».</w:t>
            </w:r>
          </w:p>
        </w:tc>
        <w:tc>
          <w:tcPr>
            <w:tcW w:w="1626" w:type="pct"/>
          </w:tcPr>
          <w:p w14:paraId="09EBA0F2" w14:textId="4AFD40C4" w:rsidR="00DD7DA8" w:rsidRPr="00C95A3C" w:rsidRDefault="00C95A3C" w:rsidP="00DD7DA8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>Замечание учтено. Внесены корректировки в таблице 2.2.1 Главы 1, а также по тексту раздела 2.</w:t>
            </w:r>
          </w:p>
        </w:tc>
      </w:tr>
      <w:tr w:rsidR="00A74780" w:rsidRPr="00F811D2" w14:paraId="5AD7A1B0" w14:textId="77777777" w:rsidTr="00AF4C2B">
        <w:trPr>
          <w:trHeight w:val="342"/>
        </w:trPr>
        <w:tc>
          <w:tcPr>
            <w:tcW w:w="300" w:type="pct"/>
          </w:tcPr>
          <w:p w14:paraId="663EA874" w14:textId="51040B18" w:rsidR="00DD7DA8" w:rsidRDefault="00DD7DA8" w:rsidP="00DD7DA8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2</w:t>
            </w:r>
          </w:p>
        </w:tc>
        <w:tc>
          <w:tcPr>
            <w:tcW w:w="3074" w:type="pct"/>
          </w:tcPr>
          <w:p w14:paraId="65FD0E12" w14:textId="2FB79075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Стр. 60 п. 4.1. утверждаемой части. Имеется отсылка к главе 3, но сама глава не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размещена и нет приложенного гидравлического расчета.</w:t>
            </w:r>
          </w:p>
          <w:p w14:paraId="5B020373" w14:textId="5FED879F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«Пункт 4.1 утверждаемой части содержит предложение о строительстве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резервной перемычки (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Д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у 400, </w:t>
            </w:r>
            <w:r w:rsidRPr="00C95A3C">
              <w:rPr>
                <w:rFonts w:eastAsia="Yu Gothic UI" w:cs="Times New Roman"/>
                <w:sz w:val="16"/>
                <w:szCs w:val="16"/>
              </w:rPr>
              <w:t>L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~300 п. м.), данное предложение основано на отсылке к Главе 3,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которая в составе проекта отсутствует. В связи с отсутствием гидравлического расчета (анализа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давления и потоков воды) техническая возможность совместной работы источников 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экономическая целесообразность строительства перемычки не подтверждены. Реализация данного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мероприятия без предварительных расчетов несет в себе высокий риск неэффективной работы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системы и необходимости проведения дополнительных работ и финансовых вложений».</w:t>
            </w:r>
          </w:p>
          <w:p w14:paraId="774B3CBA" w14:textId="77777777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Изменить:</w:t>
            </w:r>
          </w:p>
          <w:p w14:paraId="0042A1B9" w14:textId="666C49D9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а) Исключить пункт о строительстве резервной перем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ычки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 из утверждаемой части Схемы до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момента проведения поверочного гидравлического расчёта.</w:t>
            </w:r>
          </w:p>
          <w:p w14:paraId="1742E2B8" w14:textId="77777777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6) Запросить у разработчиков проекта недостающую Главу 3 и расчётную модель для анализа</w:t>
            </w:r>
          </w:p>
          <w:p w14:paraId="0CD153C9" w14:textId="7C005C46" w:rsidR="00DD7DA8" w:rsidRPr="00AF4C2B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</w:rPr>
            </w:pPr>
            <w:r w:rsidRPr="00C95A3C">
              <w:rPr>
                <w:rFonts w:eastAsia="Yu Gothic UI" w:cs="Times New Roman"/>
                <w:sz w:val="16"/>
                <w:szCs w:val="16"/>
              </w:rPr>
              <w:t>режимов совместной работы источников».</w:t>
            </w:r>
          </w:p>
        </w:tc>
        <w:tc>
          <w:tcPr>
            <w:tcW w:w="1626" w:type="pct"/>
          </w:tcPr>
          <w:p w14:paraId="5587EE8E" w14:textId="0A332F50" w:rsidR="00DD7DA8" w:rsidRPr="00162A48" w:rsidRDefault="00162A48" w:rsidP="00DD7DA8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 xml:space="preserve">Замечание не учтено. 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При дальнейшей актуализации схемы теплоснабжения необходимо проработать мероприятия по обеспечению надежности теплоснабжения и продлению </w:t>
            </w:r>
            <w:r w:rsidRPr="0050344C">
              <w:rPr>
                <w:rFonts w:eastAsia="Yu Gothic UI" w:cs="Times New Roman"/>
                <w:sz w:val="16"/>
                <w:szCs w:val="16"/>
                <w:lang w:val="ru-RU"/>
              </w:rPr>
              <w:t>назначенн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ого</w:t>
            </w:r>
            <w:r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ресурс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а</w:t>
            </w:r>
            <w:r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конкретного 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агрегата</w:t>
            </w:r>
            <w:r w:rsidRPr="0050344C">
              <w:rPr>
                <w:rFonts w:eastAsia="Yu Gothic UI" w:cs="Times New Roman"/>
                <w:sz w:val="16"/>
                <w:szCs w:val="16"/>
                <w:lang w:val="ru-RU"/>
              </w:rPr>
              <w:t>, определенн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ого</w:t>
            </w:r>
            <w:r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с учетом фактических свойств металла, геометрических размеров и условий его эксплуатации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. </w:t>
            </w:r>
            <w:r>
              <w:rPr>
                <w:rFonts w:cs="Times New Roman"/>
                <w:sz w:val="16"/>
                <w:szCs w:val="16"/>
                <w:lang w:val="ru-RU"/>
              </w:rPr>
              <w:t xml:space="preserve">Глава 3 разработана в соответствии с требованиями </w:t>
            </w:r>
            <w:r w:rsidRPr="003F517E">
              <w:rPr>
                <w:rFonts w:eastAsia="Yu Gothic UI" w:cs="Times New Roman"/>
                <w:sz w:val="16"/>
                <w:szCs w:val="16"/>
                <w:lang w:val="ru-RU"/>
              </w:rPr>
              <w:t>Постановления Правительства РФ от 22.02.2012 №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 </w:t>
            </w:r>
            <w:r w:rsidRPr="003F517E">
              <w:rPr>
                <w:rFonts w:eastAsia="Yu Gothic UI" w:cs="Times New Roman"/>
                <w:sz w:val="16"/>
                <w:szCs w:val="16"/>
                <w:lang w:val="ru-RU"/>
              </w:rPr>
              <w:t>154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и передана в Исполнительный комитет Осиновского с. п. в составе материалов схемы теплоснабжения.</w:t>
            </w:r>
          </w:p>
        </w:tc>
      </w:tr>
      <w:tr w:rsidR="00A74780" w:rsidRPr="00F811D2" w14:paraId="4CEB914A" w14:textId="77777777" w:rsidTr="00AF4C2B">
        <w:trPr>
          <w:trHeight w:val="342"/>
        </w:trPr>
        <w:tc>
          <w:tcPr>
            <w:tcW w:w="300" w:type="pct"/>
          </w:tcPr>
          <w:p w14:paraId="52B4D5E4" w14:textId="232A6E6A" w:rsidR="00DD7DA8" w:rsidRDefault="00DD7DA8" w:rsidP="00DD7DA8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3</w:t>
            </w:r>
          </w:p>
        </w:tc>
        <w:tc>
          <w:tcPr>
            <w:tcW w:w="3074" w:type="pct"/>
          </w:tcPr>
          <w:p w14:paraId="3317DD63" w14:textId="338933BD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Ошибка в прогнозе вывода оборудования из эксплуатации.</w:t>
            </w:r>
          </w:p>
          <w:p w14:paraId="36F767BC" w14:textId="6DABE9A1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Тепловая схема Энергоцентра предусматривает комбинированную выработку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тепловой энергии в виде горячей воды и пара за счет утилизации тепловой энергии как с контура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охлаждения ГПУ, так и утилизации тепла уходящих газов.</w:t>
            </w:r>
          </w:p>
          <w:p w14:paraId="4C535556" w14:textId="1CC7802A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Дополнительно тепловая нагрузка может покр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ыв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аться от установленных водогрейных котлов.</w:t>
            </w:r>
          </w:p>
          <w:p w14:paraId="20728E0F" w14:textId="24542A91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По состоянию на 20.04.2026 года все газопоршневые установки и водогрейные котлоагрегаты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источника тепловой энергии АО «ЭЦМ» находятся в технически исправном состоянии, не требуют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капитального ремонта и специальных мероприятий по продлению ресурса.</w:t>
            </w:r>
          </w:p>
          <w:p w14:paraId="2A48701E" w14:textId="627323BF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Срок службы указанных элементов не ограничен 2032 годом, соответствующий 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выв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од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является некорректным и не основан на технической документации.</w:t>
            </w:r>
          </w:p>
          <w:p w14:paraId="19846C72" w14:textId="1BDC4537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Решения о необходимости проведения капитального ремонта или мероприятий по продлению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срока службы оборудования принимаются на основании технических освидетельствований 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технического диагностирования.</w:t>
            </w:r>
          </w:p>
          <w:p w14:paraId="0919FDB5" w14:textId="6CD97A77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АО «Энергоцентр Майский» не планирует выводить из эксплуатации котлы «</w:t>
            </w:r>
            <w:r w:rsidRPr="00C95A3C">
              <w:rPr>
                <w:rFonts w:eastAsia="Yu Gothic UI" w:cs="Times New Roman"/>
                <w:sz w:val="16"/>
                <w:szCs w:val="16"/>
              </w:rPr>
              <w:t>Buderus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</w:rPr>
              <w:t>S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825</w:t>
            </w:r>
            <w:r w:rsidRPr="00C95A3C">
              <w:rPr>
                <w:rFonts w:eastAsia="Yu Gothic UI" w:cs="Times New Roman"/>
                <w:sz w:val="16"/>
                <w:szCs w:val="16"/>
              </w:rPr>
              <w:t>L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»,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но при этом планирует производить их ремонт, реконструкцию, замену исходя из их фактического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состояния и результатов технической диагностики .</w:t>
            </w:r>
          </w:p>
          <w:p w14:paraId="2638C5C1" w14:textId="48C0C633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Кроме того даже Приказом Федеральной службы по экологическому, технологическому и</w:t>
            </w:r>
            <w:r w:rsid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атомному надзору от 15 декабря 2020 г. </w:t>
            </w:r>
            <w:r w:rsidRPr="00C95A3C">
              <w:rPr>
                <w:rFonts w:eastAsia="Yu Gothic UI" w:cs="Times New Roman"/>
                <w:sz w:val="16"/>
                <w:szCs w:val="16"/>
              </w:rPr>
              <w:t>N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 xml:space="preserve"> 535 "Об утверждении федеральных норм и правил в</w:t>
            </w:r>
            <w:r w:rsid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области промышленной безопасности "Правила осуществления эксплуатационного контроля</w:t>
            </w:r>
            <w:r w:rsid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металла и продления срока службы основных элементов котлов и трубопроводов тепловых</w:t>
            </w:r>
          </w:p>
          <w:p w14:paraId="779A3B15" w14:textId="484D76D9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lastRenderedPageBreak/>
              <w:t xml:space="preserve">электростанций" не предусмотрен обязательный </w:t>
            </w:r>
            <w:r w:rsidR="00F85F6C">
              <w:rPr>
                <w:rFonts w:eastAsia="Yu Gothic UI" w:cs="Times New Roman"/>
                <w:sz w:val="16"/>
                <w:szCs w:val="16"/>
                <w:lang w:val="ru-RU"/>
              </w:rPr>
              <w:t>выв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од котлов из эксплуатации после выработки им</w:t>
            </w:r>
            <w:r w:rsid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своего назначенного ресурса ( срока службы), но предусмотрено проведение технического</w:t>
            </w:r>
            <w:r w:rsid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диагностирования в объеме ЭПБ, по результатам которой принимается решение о продолжении</w:t>
            </w:r>
            <w:r w:rsid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безопасной эксплуатации оборудования сверх назначенного ресурса (срока службы).</w:t>
            </w:r>
          </w:p>
          <w:p w14:paraId="1EF571DC" w14:textId="6CD85B70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Таким образом, утверждение о прекращении эксплуатации котлов и о создании риска</w:t>
            </w:r>
            <w:r w:rsid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прекращения теплоснабжения жилых и социальных объектов является некорректным.</w:t>
            </w:r>
          </w:p>
          <w:p w14:paraId="491DD8B1" w14:textId="77777777" w:rsidR="00C95A3C" w:rsidRPr="00C95A3C" w:rsidRDefault="00C95A3C" w:rsidP="00C95A3C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Изменить:</w:t>
            </w:r>
          </w:p>
          <w:p w14:paraId="7E7E6F41" w14:textId="2F3F5B4C" w:rsidR="00DD7DA8" w:rsidRPr="00C95A3C" w:rsidRDefault="00C95A3C" w:rsidP="00D32E2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Исключить данный абзац или изменить его, указав, что надежность теплоснабжения</w:t>
            </w:r>
            <w:r w:rsid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обеспечивается комбинированной выработкой энергии (ГПУ + котлы), и оборудование не требует</w:t>
            </w:r>
            <w:r w:rsid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5A3C">
              <w:rPr>
                <w:rFonts w:eastAsia="Yu Gothic UI" w:cs="Times New Roman"/>
                <w:sz w:val="16"/>
                <w:szCs w:val="16"/>
                <w:lang w:val="ru-RU"/>
              </w:rPr>
              <w:t>вывода из эксплуатации в указанный срок.</w:t>
            </w:r>
          </w:p>
        </w:tc>
        <w:tc>
          <w:tcPr>
            <w:tcW w:w="1626" w:type="pct"/>
          </w:tcPr>
          <w:p w14:paraId="537F123D" w14:textId="70286ADD" w:rsidR="00DD7DA8" w:rsidRPr="00C95A3C" w:rsidRDefault="008B1723" w:rsidP="00DD7DA8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lastRenderedPageBreak/>
              <w:t xml:space="preserve">Замечание не учтено. 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При дальнейшей актуализации схемы теплоснабжения необходимо проработать мероприятия по обеспечению надежности теплоснабжения и продлению </w:t>
            </w:r>
            <w:r w:rsidRPr="0050344C">
              <w:rPr>
                <w:rFonts w:eastAsia="Yu Gothic UI" w:cs="Times New Roman"/>
                <w:sz w:val="16"/>
                <w:szCs w:val="16"/>
                <w:lang w:val="ru-RU"/>
              </w:rPr>
              <w:t>назначенн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ого</w:t>
            </w:r>
            <w:r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ресурс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а</w:t>
            </w:r>
            <w:r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конкретного 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агрегата</w:t>
            </w:r>
            <w:r w:rsidRPr="0050344C">
              <w:rPr>
                <w:rFonts w:eastAsia="Yu Gothic UI" w:cs="Times New Roman"/>
                <w:sz w:val="16"/>
                <w:szCs w:val="16"/>
                <w:lang w:val="ru-RU"/>
              </w:rPr>
              <w:t>, определенн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ого</w:t>
            </w:r>
            <w:r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с учетом фактических свойств металла, геометрических размеров и условий его эксплуатации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.</w:t>
            </w:r>
          </w:p>
        </w:tc>
      </w:tr>
      <w:tr w:rsidR="00A74780" w:rsidRPr="00F811D2" w14:paraId="77368813" w14:textId="77777777" w:rsidTr="00AF4C2B">
        <w:trPr>
          <w:trHeight w:val="342"/>
        </w:trPr>
        <w:tc>
          <w:tcPr>
            <w:tcW w:w="300" w:type="pct"/>
          </w:tcPr>
          <w:p w14:paraId="084EA2CF" w14:textId="2DDA920E" w:rsidR="00DD7DA8" w:rsidRDefault="00DD7DA8" w:rsidP="00DD7DA8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4</w:t>
            </w:r>
          </w:p>
        </w:tc>
        <w:tc>
          <w:tcPr>
            <w:tcW w:w="3074" w:type="pct"/>
          </w:tcPr>
          <w:p w14:paraId="6622A03F" w14:textId="39E7D630" w:rsidR="00D32E20" w:rsidRPr="00D32E20" w:rsidRDefault="00D32E20" w:rsidP="00D32E2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Глава 1, стр. 50-51 не верно указан источник водоснабжения «скважина №7 ООО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«Тепличный комбинат «Майский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»</w:t>
            </w:r>
          </w:p>
          <w:p w14:paraId="65EB8C71" w14:textId="325D391E" w:rsidR="00D32E20" w:rsidRPr="00D32E20" w:rsidRDefault="00D32E20" w:rsidP="00D32E2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Источником водоснабжения АО «Энергоцентр Майский» является ООО «РСК»,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договор прилагается .</w:t>
            </w:r>
          </w:p>
          <w:p w14:paraId="6783C321" w14:textId="0932D795" w:rsidR="00D32E20" w:rsidRPr="00D32E20" w:rsidRDefault="00D32E20" w:rsidP="00D32E2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На ЦТП ООО «ОТК» в с. Осиново теплоноситель от ГПЭСАО «Энергоцентр Майский»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поступает в вода-водяные подогреватели отопления и ГВС СЦТ № 1. Исходная холодная вода из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хозпитьевого водопровода по напорным трубопроводам подается на подпитку тепловой сети СЦТ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№ 1 без дополнительной водоподготовки на всас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ыв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ающую линию сетевых насосов.</w:t>
            </w:r>
          </w:p>
          <w:p w14:paraId="44E1C2BF" w14:textId="77777777" w:rsidR="00D32E20" w:rsidRPr="00D32E20" w:rsidRDefault="00D32E20" w:rsidP="00D32E2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Изменить:</w:t>
            </w:r>
          </w:p>
          <w:p w14:paraId="5133ECF8" w14:textId="735BABD4" w:rsidR="00D32E20" w:rsidRPr="00D32E20" w:rsidRDefault="00D32E20" w:rsidP="00D32E2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Указать: «Источником водоснабжения АО «Энергоцентр Майский» является «ООО «РСК»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Сетевая вода, поступающая в систему теплоснабжения Осиновского с. п. от АО «Энергоцентр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Майский», проходит водоподготовку непосредственно на данном источнике комбинированной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выработки тепловой и электрической энергии.</w:t>
            </w:r>
          </w:p>
          <w:p w14:paraId="4BC8A6FB" w14:textId="143DE563" w:rsidR="00DD7DA8" w:rsidRPr="00D32E20" w:rsidRDefault="00D32E20" w:rsidP="00D32E2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На ЦТП ООО «ОТК» в с. Осиново теплоноситель от АО «Энергоцентр Майский» поступает 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водо-водяные подогреватели отопления и ГВС СЦТ № 1. Исходная холодная вода из хозпитьевого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водопровода по напорным трубопроводам подается на подпитку системы горячего водоснабжения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СЦТ № 1 без дополнительной водоподготовки на всас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ыв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ающую линию сетевых насосов».</w:t>
            </w:r>
          </w:p>
        </w:tc>
        <w:tc>
          <w:tcPr>
            <w:tcW w:w="1626" w:type="pct"/>
          </w:tcPr>
          <w:p w14:paraId="6BBAC578" w14:textId="63BD0D45" w:rsidR="00DD7DA8" w:rsidRPr="00D32E20" w:rsidRDefault="00D32E20" w:rsidP="00DD7DA8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>Замечание учтено. Раздел 2.11 Главы 1 откорректирован.</w:t>
            </w:r>
          </w:p>
        </w:tc>
      </w:tr>
      <w:tr w:rsidR="00A74780" w:rsidRPr="00F811D2" w14:paraId="7BE256B5" w14:textId="77777777" w:rsidTr="00AF4C2B">
        <w:trPr>
          <w:trHeight w:val="342"/>
        </w:trPr>
        <w:tc>
          <w:tcPr>
            <w:tcW w:w="300" w:type="pct"/>
          </w:tcPr>
          <w:p w14:paraId="5319C2C4" w14:textId="3521E9BF" w:rsidR="00DD7DA8" w:rsidRDefault="00DD7DA8" w:rsidP="00DD7DA8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5</w:t>
            </w:r>
          </w:p>
        </w:tc>
        <w:tc>
          <w:tcPr>
            <w:tcW w:w="3074" w:type="pct"/>
          </w:tcPr>
          <w:p w14:paraId="651D1E7B" w14:textId="04DB50F0" w:rsidR="00D32E20" w:rsidRPr="00D32E20" w:rsidRDefault="00D32E20" w:rsidP="00D32E2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В таблицах № 5.3.1. № 2.4.1 указана недостоверная информация о достижении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«паркового ресурса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»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 котлами АО «ЭЦМ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»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 и неверный год их выпуска.</w:t>
            </w:r>
          </w:p>
          <w:p w14:paraId="70E2F3E7" w14:textId="1258EF35" w:rsidR="00D32E20" w:rsidRPr="00D32E20" w:rsidRDefault="00D32E20" w:rsidP="00D32E2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Понятие «парковый ресурс» предполагает наличие установленного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производителем или нормативами срока службы. Согласно паспортам на оборудование, для котлов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</w:rPr>
              <w:t>Buderus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</w:rPr>
              <w:t>S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825</w:t>
            </w:r>
            <w:r w:rsidRPr="00D32E20">
              <w:rPr>
                <w:rFonts w:eastAsia="Yu Gothic UI" w:cs="Times New Roman"/>
                <w:sz w:val="16"/>
                <w:szCs w:val="16"/>
              </w:rPr>
              <w:t>L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 такой конкретный срок не установлен. Прогнозы о выводе из эксплуатации должны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базироваться на результатах технического диагностирования, а не на предположениях.</w:t>
            </w:r>
          </w:p>
          <w:p w14:paraId="06DD254B" w14:textId="7895178A" w:rsidR="00D32E20" w:rsidRPr="00D32E20" w:rsidRDefault="00D32E20" w:rsidP="00D32E2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Кроме того, в таблицах указан неверный год 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ып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уска котлов. Согласно паспортам изделий,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фактический год 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ып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уска котлов </w:t>
            </w:r>
            <w:r w:rsidRPr="00D32E20">
              <w:rPr>
                <w:rFonts w:eastAsia="Yu Gothic UI" w:cs="Times New Roman"/>
                <w:sz w:val="16"/>
                <w:szCs w:val="16"/>
              </w:rPr>
              <w:t>Buderus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</w:rPr>
              <w:t>S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825</w:t>
            </w:r>
            <w:r w:rsidRPr="00D32E20">
              <w:rPr>
                <w:rFonts w:eastAsia="Yu Gothic UI" w:cs="Times New Roman"/>
                <w:sz w:val="16"/>
                <w:szCs w:val="16"/>
              </w:rPr>
              <w:t>L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-2011 год, а не 2012.</w:t>
            </w:r>
          </w:p>
          <w:p w14:paraId="6CEC7008" w14:textId="77777777" w:rsidR="00D32E20" w:rsidRPr="00D32E20" w:rsidRDefault="00D32E20" w:rsidP="00D32E2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Изменить:</w:t>
            </w:r>
          </w:p>
          <w:p w14:paraId="2C22DD52" w14:textId="1A1F51FA" w:rsidR="00D32E20" w:rsidRPr="00D32E20" w:rsidRDefault="00D32E20" w:rsidP="00D32E2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а) Исключить из таблиц, а также из всего проекта схемы теплоснабжения недостоверную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информацию о достижении «паркового ресурса».</w:t>
            </w:r>
          </w:p>
          <w:p w14:paraId="509162D0" w14:textId="77777777" w:rsidR="00D32E20" w:rsidRPr="00D32E20" w:rsidRDefault="00D32E20" w:rsidP="00D32E2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б) Привести данные в соответствие с паспортами на оборудование.</w:t>
            </w:r>
          </w:p>
          <w:p w14:paraId="1E51C986" w14:textId="74889F19" w:rsidR="00DD7DA8" w:rsidRPr="00D32E20" w:rsidRDefault="00D32E20" w:rsidP="00D32E2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в) Исправить год выпуска котлов </w:t>
            </w:r>
            <w:r w:rsidRPr="00D32E20">
              <w:rPr>
                <w:rFonts w:eastAsia="Yu Gothic UI" w:cs="Times New Roman"/>
                <w:sz w:val="16"/>
                <w:szCs w:val="16"/>
              </w:rPr>
              <w:t>Buderus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D32E20">
              <w:rPr>
                <w:rFonts w:eastAsia="Yu Gothic UI" w:cs="Times New Roman"/>
                <w:sz w:val="16"/>
                <w:szCs w:val="16"/>
              </w:rPr>
              <w:t>S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>825</w:t>
            </w:r>
            <w:r w:rsidRPr="00D32E20">
              <w:rPr>
                <w:rFonts w:eastAsia="Yu Gothic UI" w:cs="Times New Roman"/>
                <w:sz w:val="16"/>
                <w:szCs w:val="16"/>
              </w:rPr>
              <w:t>L</w:t>
            </w:r>
            <w:r w:rsidRPr="00D32E20">
              <w:rPr>
                <w:rFonts w:eastAsia="Yu Gothic UI" w:cs="Times New Roman"/>
                <w:sz w:val="16"/>
                <w:szCs w:val="16"/>
                <w:lang w:val="ru-RU"/>
              </w:rPr>
              <w:t xml:space="preserve"> с «2012» на «2011».</w:t>
            </w:r>
          </w:p>
        </w:tc>
        <w:tc>
          <w:tcPr>
            <w:tcW w:w="1626" w:type="pct"/>
          </w:tcPr>
          <w:p w14:paraId="42ACD7DF" w14:textId="27712498" w:rsidR="00DD7DA8" w:rsidRPr="00D32E20" w:rsidRDefault="00D32E20" w:rsidP="00DD7DA8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>Замечание учтено</w:t>
            </w:r>
            <w:r w:rsidR="008B1723">
              <w:rPr>
                <w:rFonts w:cs="Times New Roman"/>
                <w:sz w:val="16"/>
                <w:szCs w:val="16"/>
                <w:lang w:val="ru-RU"/>
              </w:rPr>
              <w:t xml:space="preserve"> частично</w:t>
            </w:r>
            <w:r>
              <w:rPr>
                <w:rFonts w:cs="Times New Roman"/>
                <w:sz w:val="16"/>
                <w:szCs w:val="16"/>
                <w:lang w:val="ru-RU"/>
              </w:rPr>
              <w:t xml:space="preserve">. </w:t>
            </w:r>
            <w:r w:rsidR="00C97171">
              <w:rPr>
                <w:rFonts w:cs="Times New Roman"/>
                <w:sz w:val="16"/>
                <w:szCs w:val="16"/>
                <w:lang w:val="ru-RU"/>
              </w:rPr>
              <w:t>Год ввода в эксплуатацию скорректирован в соответствии с годом выпуска.</w:t>
            </w:r>
            <w:r w:rsidR="008B1723">
              <w:rPr>
                <w:rFonts w:cs="Times New Roman"/>
                <w:sz w:val="16"/>
                <w:szCs w:val="16"/>
                <w:lang w:val="ru-RU"/>
              </w:rPr>
              <w:t xml:space="preserve"> </w:t>
            </w:r>
            <w:r w:rsidR="008B1723">
              <w:rPr>
                <w:rFonts w:eastAsia="Yu Gothic UI" w:cs="Times New Roman"/>
                <w:sz w:val="16"/>
                <w:szCs w:val="16"/>
                <w:lang w:val="ru-RU"/>
              </w:rPr>
              <w:t xml:space="preserve">При дальнейшей актуализации схемы теплоснабжения необходимо проработать мероприятия по обеспечению надежности теплоснабжения и продлению </w:t>
            </w:r>
            <w:r w:rsidR="008B1723" w:rsidRPr="0050344C">
              <w:rPr>
                <w:rFonts w:eastAsia="Yu Gothic UI" w:cs="Times New Roman"/>
                <w:sz w:val="16"/>
                <w:szCs w:val="16"/>
                <w:lang w:val="ru-RU"/>
              </w:rPr>
              <w:t>назначенн</w:t>
            </w:r>
            <w:r w:rsidR="008B1723">
              <w:rPr>
                <w:rFonts w:eastAsia="Yu Gothic UI" w:cs="Times New Roman"/>
                <w:sz w:val="16"/>
                <w:szCs w:val="16"/>
                <w:lang w:val="ru-RU"/>
              </w:rPr>
              <w:t>ого</w:t>
            </w:r>
            <w:r w:rsidR="008B1723"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ресурс</w:t>
            </w:r>
            <w:r w:rsidR="008B1723">
              <w:rPr>
                <w:rFonts w:eastAsia="Yu Gothic UI" w:cs="Times New Roman"/>
                <w:sz w:val="16"/>
                <w:szCs w:val="16"/>
                <w:lang w:val="ru-RU"/>
              </w:rPr>
              <w:t>а</w:t>
            </w:r>
            <w:r w:rsidR="008B1723"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конкретного </w:t>
            </w:r>
            <w:r w:rsidR="008B1723">
              <w:rPr>
                <w:rFonts w:eastAsia="Yu Gothic UI" w:cs="Times New Roman"/>
                <w:sz w:val="16"/>
                <w:szCs w:val="16"/>
                <w:lang w:val="ru-RU"/>
              </w:rPr>
              <w:t>агрегата</w:t>
            </w:r>
            <w:r w:rsidR="008B1723" w:rsidRPr="0050344C">
              <w:rPr>
                <w:rFonts w:eastAsia="Yu Gothic UI" w:cs="Times New Roman"/>
                <w:sz w:val="16"/>
                <w:szCs w:val="16"/>
                <w:lang w:val="ru-RU"/>
              </w:rPr>
              <w:t>, определенн</w:t>
            </w:r>
            <w:r w:rsidR="008B1723">
              <w:rPr>
                <w:rFonts w:eastAsia="Yu Gothic UI" w:cs="Times New Roman"/>
                <w:sz w:val="16"/>
                <w:szCs w:val="16"/>
                <w:lang w:val="ru-RU"/>
              </w:rPr>
              <w:t>ого</w:t>
            </w:r>
            <w:r w:rsidR="008B1723"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с учетом фактических свойств металла, геометрических размеров и условий его эксплуатации</w:t>
            </w:r>
            <w:r w:rsidR="008B1723">
              <w:rPr>
                <w:rFonts w:eastAsia="Yu Gothic UI" w:cs="Times New Roman"/>
                <w:sz w:val="16"/>
                <w:szCs w:val="16"/>
                <w:lang w:val="ru-RU"/>
              </w:rPr>
              <w:t>.</w:t>
            </w:r>
          </w:p>
        </w:tc>
      </w:tr>
      <w:tr w:rsidR="00A74780" w:rsidRPr="00F811D2" w14:paraId="15C9AF34" w14:textId="77777777" w:rsidTr="00AF4C2B">
        <w:trPr>
          <w:trHeight w:val="342"/>
        </w:trPr>
        <w:tc>
          <w:tcPr>
            <w:tcW w:w="300" w:type="pct"/>
          </w:tcPr>
          <w:p w14:paraId="6A0C7439" w14:textId="18576D85" w:rsidR="00DD7DA8" w:rsidRDefault="004819F5" w:rsidP="00DD7DA8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7</w:t>
            </w:r>
          </w:p>
        </w:tc>
        <w:tc>
          <w:tcPr>
            <w:tcW w:w="3074" w:type="pct"/>
          </w:tcPr>
          <w:p w14:paraId="350AB1E5" w14:textId="0C592BD9" w:rsidR="00C97171" w:rsidRPr="00C97171" w:rsidRDefault="00C97171" w:rsidP="00C97171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Утверждаемая часть стр. 198, п. 13.4 не верная формулировка описании решений по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строительству, реконструкции, техническому перевооружению и (или) модернизации, выводу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из эксплуатации источников тепловой энергии и решений по реконструкции, техническому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перевооружению, модернизации, не связанных с увеличением установленной генерирующей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мощности, и выводу из эксплуатации генерирующих объектов, включая входящее в их состав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оборудование, функционирующее в режиме комбинированной выработки электрической 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тепловой энергии, в части перспективных балансов тепловой мощности в схемах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теплоснабжения</w:t>
            </w:r>
          </w:p>
          <w:p w14:paraId="09E170D9" w14:textId="0CEDAB1C" w:rsidR="00C97171" w:rsidRPr="00C97171" w:rsidRDefault="00C97171" w:rsidP="00C97171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Поскольку обоснов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ыв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ающие материалы к схеме и программе развития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электроэнергетических систем России на 2025 - 2030 годы, утвержденные приказом Минэнерго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России от 29.11.2024 № 2328, распространяют свое действие на всю территорию Республики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Татарстан, следовательно и на Казанскую ТЭЦ-3 , а сама Программа разработана в целях:</w:t>
            </w:r>
          </w:p>
          <w:p w14:paraId="735EA80A" w14:textId="12166D56" w:rsidR="00C97171" w:rsidRPr="00C97171" w:rsidRDefault="00C97171" w:rsidP="00C97171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формирования состава объектов по производству электрической энергии и мощности для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обеспечения удовлетворения прогнозируемой потребности в электрической энергии и мощности 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Единой энергетической системе России (далее-ЕЭС России) и технологически изолированных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территориальных электроэнергетических системах (далее - ТИТЭС) на период 2025 - 2030 годов 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никак не относиться к сроку эксплуатации источника теплоснабжения АО «ЭЦМ» .</w:t>
            </w:r>
          </w:p>
          <w:p w14:paraId="11618597" w14:textId="77777777" w:rsidR="00C97171" w:rsidRPr="00C97171" w:rsidRDefault="00C97171" w:rsidP="00C97171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Изменить.</w:t>
            </w:r>
          </w:p>
          <w:p w14:paraId="3E7B81E7" w14:textId="12E1821B" w:rsidR="00C97171" w:rsidRPr="00C97171" w:rsidRDefault="00C97171" w:rsidP="00C97171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а) фразу «В соответствии с обосновывающими материалами к схеме и программе развития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 xml:space="preserve">электроэнергетических систем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lastRenderedPageBreak/>
              <w:t>России на 2025 - 2030 годы, утвержденной приказом Минэнерго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России от 29.11.2024 № 2328, источник тепловой энергии, функционирующий в режиме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комбинированной выработки тепловой и электрической энергии, АО «Энергоцентр «Майский»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планируется эксплуатировать до 2030 года без изменений установленной электрической мощности»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заменить на «В соответствии с обосно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выв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ающими материалами к схеме и программе развития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э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л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ектроэнергетических систем России на 2025 - 2030 годы, утвержденной приказом Минэнерго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России от 29.11 .2024 № 2328, источник тепловой энергии, функционирующий в режиме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комбинированной выработки тепловой и электрической энергии, АО «Энергоцентр «Майский» не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планирует изменять установленную электрическую мощность до 2030 года.</w:t>
            </w:r>
          </w:p>
          <w:p w14:paraId="7AD39355" w14:textId="41DA9ED2" w:rsidR="00DD7DA8" w:rsidRPr="00C97171" w:rsidRDefault="00C97171" w:rsidP="00C97171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б) добавить, аналогичный 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ыв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од, относительно источника тепловой энергии,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функционирующий в режиме комбинированной выработки тепловой и электрической энергии,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C97171">
              <w:rPr>
                <w:rFonts w:eastAsia="Yu Gothic UI" w:cs="Times New Roman"/>
                <w:sz w:val="16"/>
                <w:szCs w:val="16"/>
                <w:lang w:val="ru-RU"/>
              </w:rPr>
              <w:t>Казанской ТЭЦ-3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.</w:t>
            </w:r>
          </w:p>
        </w:tc>
        <w:tc>
          <w:tcPr>
            <w:tcW w:w="1626" w:type="pct"/>
          </w:tcPr>
          <w:p w14:paraId="21C821E9" w14:textId="51AF09AF" w:rsidR="00DD7DA8" w:rsidRPr="00C97171" w:rsidRDefault="00C97171" w:rsidP="00DD7DA8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lastRenderedPageBreak/>
              <w:t>Замечание учтено частично. Текст в разделе 13</w:t>
            </w:r>
            <w:r w:rsidR="00392610">
              <w:rPr>
                <w:rFonts w:cs="Times New Roman"/>
                <w:sz w:val="16"/>
                <w:szCs w:val="16"/>
                <w:lang w:val="ru-RU"/>
              </w:rPr>
              <w:t>.4 Утверждаемой части откорректирован.</w:t>
            </w:r>
            <w:r>
              <w:rPr>
                <w:rFonts w:cs="Times New Roman"/>
                <w:sz w:val="16"/>
                <w:szCs w:val="16"/>
                <w:lang w:val="ru-RU"/>
              </w:rPr>
              <w:t xml:space="preserve"> </w:t>
            </w:r>
            <w:r w:rsidR="00392610">
              <w:rPr>
                <w:rFonts w:cs="Times New Roman"/>
                <w:sz w:val="16"/>
                <w:szCs w:val="16"/>
                <w:lang w:val="ru-RU"/>
              </w:rPr>
              <w:t>АО «Энергоцентр Майский»</w:t>
            </w:r>
            <w:r>
              <w:rPr>
                <w:rFonts w:cs="Times New Roman"/>
                <w:sz w:val="16"/>
                <w:szCs w:val="16"/>
                <w:lang w:val="ru-RU"/>
              </w:rPr>
              <w:t xml:space="preserve"> не является организацией, эксплуатирующей источник тепловой энергии </w:t>
            </w:r>
            <w:r w:rsidR="00392610">
              <w:rPr>
                <w:rFonts w:cs="Times New Roman"/>
                <w:sz w:val="16"/>
                <w:szCs w:val="16"/>
                <w:lang w:val="ru-RU"/>
              </w:rPr>
              <w:t>Казанская ТЭЦ-3 АО «ТГК-16», в следствие чего аналогичный вывод относительно Казанской ТЭЦ-3 не добавлен</w:t>
            </w:r>
            <w:r>
              <w:rPr>
                <w:rFonts w:cs="Times New Roman"/>
                <w:sz w:val="16"/>
                <w:szCs w:val="16"/>
                <w:lang w:val="ru-RU"/>
              </w:rPr>
              <w:t>.</w:t>
            </w:r>
            <w:r w:rsidR="008B1723">
              <w:rPr>
                <w:rFonts w:cs="Times New Roman"/>
                <w:sz w:val="16"/>
                <w:szCs w:val="16"/>
                <w:lang w:val="ru-RU"/>
              </w:rPr>
              <w:t xml:space="preserve"> </w:t>
            </w:r>
            <w:r w:rsidR="008B1723">
              <w:rPr>
                <w:rFonts w:eastAsia="Yu Gothic UI" w:cs="Times New Roman"/>
                <w:sz w:val="16"/>
                <w:szCs w:val="16"/>
                <w:lang w:val="ru-RU"/>
              </w:rPr>
              <w:t xml:space="preserve">При дальнейшей актуализации схемы теплоснабжения необходимо проработать мероприятия по обеспечению надежности теплоснабжения и продлению </w:t>
            </w:r>
            <w:r w:rsidR="008B1723" w:rsidRPr="0050344C">
              <w:rPr>
                <w:rFonts w:eastAsia="Yu Gothic UI" w:cs="Times New Roman"/>
                <w:sz w:val="16"/>
                <w:szCs w:val="16"/>
                <w:lang w:val="ru-RU"/>
              </w:rPr>
              <w:t>назначенн</w:t>
            </w:r>
            <w:r w:rsidR="008B1723">
              <w:rPr>
                <w:rFonts w:eastAsia="Yu Gothic UI" w:cs="Times New Roman"/>
                <w:sz w:val="16"/>
                <w:szCs w:val="16"/>
                <w:lang w:val="ru-RU"/>
              </w:rPr>
              <w:t>ого</w:t>
            </w:r>
            <w:r w:rsidR="008B1723"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ресурс</w:t>
            </w:r>
            <w:r w:rsidR="008B1723">
              <w:rPr>
                <w:rFonts w:eastAsia="Yu Gothic UI" w:cs="Times New Roman"/>
                <w:sz w:val="16"/>
                <w:szCs w:val="16"/>
                <w:lang w:val="ru-RU"/>
              </w:rPr>
              <w:t>а</w:t>
            </w:r>
            <w:r w:rsidR="008B1723"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конкретного </w:t>
            </w:r>
            <w:r w:rsidR="008B1723">
              <w:rPr>
                <w:rFonts w:eastAsia="Yu Gothic UI" w:cs="Times New Roman"/>
                <w:sz w:val="16"/>
                <w:szCs w:val="16"/>
                <w:lang w:val="ru-RU"/>
              </w:rPr>
              <w:t>агрегата</w:t>
            </w:r>
            <w:r w:rsidR="008B1723" w:rsidRPr="0050344C">
              <w:rPr>
                <w:rFonts w:eastAsia="Yu Gothic UI" w:cs="Times New Roman"/>
                <w:sz w:val="16"/>
                <w:szCs w:val="16"/>
                <w:lang w:val="ru-RU"/>
              </w:rPr>
              <w:t>, определенн</w:t>
            </w:r>
            <w:r w:rsidR="008B1723">
              <w:rPr>
                <w:rFonts w:eastAsia="Yu Gothic UI" w:cs="Times New Roman"/>
                <w:sz w:val="16"/>
                <w:szCs w:val="16"/>
                <w:lang w:val="ru-RU"/>
              </w:rPr>
              <w:t>ого</w:t>
            </w:r>
            <w:r w:rsidR="008B1723"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с учетом фактических свойств металла, геометрических размеров и условий его эксплуатации</w:t>
            </w:r>
            <w:r w:rsidR="008B1723">
              <w:rPr>
                <w:rFonts w:eastAsia="Yu Gothic UI" w:cs="Times New Roman"/>
                <w:sz w:val="16"/>
                <w:szCs w:val="16"/>
                <w:lang w:val="ru-RU"/>
              </w:rPr>
              <w:t>.</w:t>
            </w:r>
          </w:p>
        </w:tc>
      </w:tr>
      <w:tr w:rsidR="00A74780" w:rsidRPr="00F811D2" w14:paraId="47D73652" w14:textId="77777777" w:rsidTr="00AF4C2B">
        <w:trPr>
          <w:trHeight w:val="342"/>
        </w:trPr>
        <w:tc>
          <w:tcPr>
            <w:tcW w:w="300" w:type="pct"/>
          </w:tcPr>
          <w:p w14:paraId="5CC3E504" w14:textId="4D283FF4" w:rsidR="00DD7DA8" w:rsidRDefault="004819F5" w:rsidP="00DD7DA8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8</w:t>
            </w:r>
          </w:p>
        </w:tc>
        <w:tc>
          <w:tcPr>
            <w:tcW w:w="3074" w:type="pct"/>
          </w:tcPr>
          <w:p w14:paraId="1A911AF1" w14:textId="2B01F6D7" w:rsidR="00392610" w:rsidRPr="00392610" w:rsidRDefault="00392610" w:rsidP="0039261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Таблица. 8.1.11, стр. 162 утверждаемой части - Результаты расчетов резервного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топлива, тыс. т н.т. необходимы дополнительные пояснения.</w:t>
            </w:r>
          </w:p>
          <w:p w14:paraId="1D201305" w14:textId="684A961B" w:rsidR="00392610" w:rsidRPr="00392610" w:rsidRDefault="00392610" w:rsidP="0039261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«Поскольку по проекту № ПД- 1 546-РД-ТП, прошедшему государственную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экспертизу, создание и хранение резервного (аварийного) топлива в АО «ЭЦМ» не предусмотрено .</w:t>
            </w:r>
          </w:p>
          <w:p w14:paraId="0AE977C5" w14:textId="3671FC79" w:rsidR="00392610" w:rsidRPr="00C00780" w:rsidRDefault="00392610" w:rsidP="0039261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Проектом предусмотрен подвоз дизельного топлива автомобильным транспорт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о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м (автоцистерной),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Данный довод установлен вступившим в законную силу судебным актом по делу № 12-305/2022,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являются обязательными для всех участников правоотношений и имеют преюдициальный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характер».</w:t>
            </w:r>
          </w:p>
          <w:p w14:paraId="39A47072" w14:textId="77777777" w:rsidR="00392610" w:rsidRPr="00392610" w:rsidRDefault="00392610" w:rsidP="0039261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Изменить. В разрабатываемую схему теплоснабжения добавить следующую формулировку с</w:t>
            </w:r>
          </w:p>
          <w:p w14:paraId="747AA1DF" w14:textId="77777777" w:rsidR="00392610" w:rsidRPr="00392610" w:rsidRDefault="00392610" w:rsidP="0039261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пояснением после таблицы «В соответствии с проектом строительства АО «Энергоцентр Майский»</w:t>
            </w:r>
          </w:p>
          <w:p w14:paraId="6235BBE5" w14:textId="1FA0EDC3" w:rsidR="00DD7DA8" w:rsidRPr="00392610" w:rsidRDefault="00392610" w:rsidP="0039261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имеет надежный механизм обеспечения резервным (аварийным) топливом» .</w:t>
            </w:r>
          </w:p>
        </w:tc>
        <w:tc>
          <w:tcPr>
            <w:tcW w:w="1626" w:type="pct"/>
          </w:tcPr>
          <w:p w14:paraId="42761A2E" w14:textId="44A430BA" w:rsidR="00DD7DA8" w:rsidRPr="00392610" w:rsidRDefault="00392610" w:rsidP="00DD7DA8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 xml:space="preserve">Замечание учтено. Раздел 8.1 утверждаемой части дополнен пояснениями. </w:t>
            </w:r>
          </w:p>
        </w:tc>
      </w:tr>
      <w:tr w:rsidR="00A74780" w:rsidRPr="00F811D2" w14:paraId="60ED82E8" w14:textId="77777777" w:rsidTr="00AF4C2B">
        <w:trPr>
          <w:trHeight w:val="342"/>
        </w:trPr>
        <w:tc>
          <w:tcPr>
            <w:tcW w:w="300" w:type="pct"/>
          </w:tcPr>
          <w:p w14:paraId="73BAA39D" w14:textId="212CD3DA" w:rsidR="00DD7DA8" w:rsidRDefault="004819F5" w:rsidP="00DD7DA8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9</w:t>
            </w:r>
          </w:p>
        </w:tc>
        <w:tc>
          <w:tcPr>
            <w:tcW w:w="3074" w:type="pct"/>
          </w:tcPr>
          <w:p w14:paraId="04456CE7" w14:textId="04C8A2D5" w:rsidR="00392610" w:rsidRPr="00392610" w:rsidRDefault="00392610" w:rsidP="0039261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Глава 11. П.7. смоделирована только авария на источнике теплоснабжения АО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«Энергоцентр Майский», однако моделирование ситуации с аварией на исто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ч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нике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теплоснабжения ТЭЦ-3 АО «ТГК 1 б» не представлено. Также в тексте не отражено, почему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моделирование аварийной ситуации сделано только лишь в отношении одного источника.</w:t>
            </w:r>
          </w:p>
          <w:p w14:paraId="4BC16CD2" w14:textId="3DC556C6" w:rsidR="00392610" w:rsidRPr="00392610" w:rsidRDefault="00392610" w:rsidP="0039261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учитывая текущую оперативную обстановку (повышенная активность БПЛА 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районе завода Оргсинтез ), необходимо также рассмотреть сценарий аварии на источнике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теплоснабжения ТЭЦ-3 АО «ТГК 16».</w:t>
            </w:r>
          </w:p>
          <w:p w14:paraId="3FF03CA9" w14:textId="75A0F120" w:rsidR="00392610" w:rsidRPr="00392610" w:rsidRDefault="00392610" w:rsidP="0039261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В связи с зафиксированными полётами БПЛА в данном направлении (14 января 2025 года, 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результате удара загорелись три цистерны на территории завод «Оргсинтез», ссылка для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 xml:space="preserve">ознакомления: </w:t>
            </w:r>
            <w:r w:rsidRPr="00392610">
              <w:rPr>
                <w:rFonts w:eastAsia="Yu Gothic UI" w:cs="Times New Roman"/>
                <w:sz w:val="16"/>
                <w:szCs w:val="16"/>
              </w:rPr>
              <w:t>https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://</w:t>
            </w:r>
            <w:r w:rsidRPr="00392610">
              <w:rPr>
                <w:rFonts w:eastAsia="Yu Gothic UI" w:cs="Times New Roman"/>
                <w:sz w:val="16"/>
                <w:szCs w:val="16"/>
              </w:rPr>
              <w:t>yamal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-</w:t>
            </w:r>
            <w:r w:rsidRPr="00392610">
              <w:rPr>
                <w:rFonts w:eastAsia="Yu Gothic UI" w:cs="Times New Roman"/>
                <w:sz w:val="16"/>
                <w:szCs w:val="16"/>
              </w:rPr>
              <w:t>media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.</w:t>
            </w:r>
            <w:r w:rsidRPr="00392610">
              <w:rPr>
                <w:rFonts w:eastAsia="Yu Gothic UI" w:cs="Times New Roman"/>
                <w:sz w:val="16"/>
                <w:szCs w:val="16"/>
              </w:rPr>
              <w:t>ru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/</w:t>
            </w:r>
            <w:r w:rsidRPr="00392610">
              <w:rPr>
                <w:rFonts w:eastAsia="Yu Gothic UI" w:cs="Times New Roman"/>
                <w:sz w:val="16"/>
                <w:szCs w:val="16"/>
              </w:rPr>
              <w:t>news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/</w:t>
            </w:r>
            <w:r w:rsidRPr="00392610">
              <w:rPr>
                <w:rFonts w:eastAsia="Yu Gothic UI" w:cs="Times New Roman"/>
                <w:sz w:val="16"/>
                <w:szCs w:val="16"/>
              </w:rPr>
              <w:t>drony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-</w:t>
            </w:r>
            <w:r w:rsidRPr="00392610">
              <w:rPr>
                <w:rFonts w:eastAsia="Yu Gothic UI" w:cs="Times New Roman"/>
                <w:sz w:val="16"/>
                <w:szCs w:val="16"/>
              </w:rPr>
              <w:t>vsu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-</w:t>
            </w:r>
            <w:r w:rsidRPr="00392610">
              <w:rPr>
                <w:rFonts w:eastAsia="Yu Gothic UI" w:cs="Times New Roman"/>
                <w:sz w:val="16"/>
                <w:szCs w:val="16"/>
              </w:rPr>
              <w:t>pytalis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-</w:t>
            </w:r>
            <w:r w:rsidRPr="00392610">
              <w:rPr>
                <w:rFonts w:eastAsia="Yu Gothic UI" w:cs="Times New Roman"/>
                <w:sz w:val="16"/>
                <w:szCs w:val="16"/>
              </w:rPr>
              <w:t>atakovat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-</w:t>
            </w:r>
            <w:r w:rsidRPr="00392610">
              <w:rPr>
                <w:rFonts w:eastAsia="Yu Gothic UI" w:cs="Times New Roman"/>
                <w:sz w:val="16"/>
                <w:szCs w:val="16"/>
              </w:rPr>
              <w:t>zavod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-</w:t>
            </w:r>
            <w:r w:rsidRPr="00392610">
              <w:rPr>
                <w:rFonts w:eastAsia="Yu Gothic UI" w:cs="Times New Roman"/>
                <w:sz w:val="16"/>
                <w:szCs w:val="16"/>
              </w:rPr>
              <w:t>orgsintez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-</w:t>
            </w:r>
            <w:r w:rsidRPr="00392610">
              <w:rPr>
                <w:rFonts w:eastAsia="Yu Gothic UI" w:cs="Times New Roman"/>
                <w:sz w:val="16"/>
                <w:szCs w:val="16"/>
              </w:rPr>
              <w:t>v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-</w:t>
            </w:r>
            <w:r w:rsidRPr="00392610">
              <w:rPr>
                <w:rFonts w:eastAsia="Yu Gothic UI" w:cs="Times New Roman"/>
                <w:sz w:val="16"/>
                <w:szCs w:val="16"/>
              </w:rPr>
              <w:t>kazani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 xml:space="preserve"> ) , риск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поражения именно ТЭЦ-3 АО «ТГК 16», которая находиться в непосредственной близости к заводу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«Оргсинтез», значительно 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ыш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е. Проработка только одного сценария не даёт полной картины</w:t>
            </w:r>
          </w:p>
          <w:p w14:paraId="7E540332" w14:textId="77777777" w:rsidR="00392610" w:rsidRPr="00392610" w:rsidRDefault="00392610" w:rsidP="0039261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рисков для системы теплоснабжения».</w:t>
            </w:r>
          </w:p>
          <w:p w14:paraId="780B9344" w14:textId="77777777" w:rsidR="00392610" w:rsidRPr="00392610" w:rsidRDefault="00392610" w:rsidP="00392610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Изменить.</w:t>
            </w:r>
          </w:p>
          <w:p w14:paraId="5A23BAB7" w14:textId="3857A76D" w:rsidR="00DD7DA8" w:rsidRPr="00392610" w:rsidRDefault="00392610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В целях повышения надёжности теплоснабжения потребителей, присоединённых к сетям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ТЭЦ-3 АО «ТГК 16, необходимо рассмотреть техническую возможность и организационные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мероприятия по резервирован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ию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 xml:space="preserve"> ТЭЦ-3 АО «ТГК 16 от источника АО «Энергоцентр Майский»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(ЭЦМ). Реализация данной схемы позволит в случае аварийного или планового отключения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оборудования на источнике теплоснабжения ТЭЦ-3 АО «ТГК 16 поддерживать работоспособность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магистральных и распределительных тепловых сетей, предотвращая их размораживание 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обеспечивая возможность оперативного восстановления штатных режимов работы. Это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мероприятие является критически важным для сохранения целостности системы теплоснабжения и</w:t>
            </w:r>
            <w:r w:rsidR="007A5A33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392610">
              <w:rPr>
                <w:rFonts w:eastAsia="Yu Gothic UI" w:cs="Times New Roman"/>
                <w:sz w:val="16"/>
                <w:szCs w:val="16"/>
                <w:lang w:val="ru-RU"/>
              </w:rPr>
              <w:t>минимизации времени простоя при возникновении нештатных ситуаций на ТЭЦ-3.</w:t>
            </w:r>
          </w:p>
        </w:tc>
        <w:tc>
          <w:tcPr>
            <w:tcW w:w="1626" w:type="pct"/>
          </w:tcPr>
          <w:p w14:paraId="27BEE1EA" w14:textId="4096624B" w:rsidR="00DD7DA8" w:rsidRPr="00392610" w:rsidRDefault="00162A48" w:rsidP="00DD7DA8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 xml:space="preserve">Замечание не учтено. 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При дальнейшей актуализации схемы теплоснабжения необходимо проработать мероприятия по обеспечению надежности теплоснабжения и продлению </w:t>
            </w:r>
            <w:r w:rsidRPr="0050344C">
              <w:rPr>
                <w:rFonts w:eastAsia="Yu Gothic UI" w:cs="Times New Roman"/>
                <w:sz w:val="16"/>
                <w:szCs w:val="16"/>
                <w:lang w:val="ru-RU"/>
              </w:rPr>
              <w:t>назначенн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ого</w:t>
            </w:r>
            <w:r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ресурс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а</w:t>
            </w:r>
            <w:r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конкретного 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агрегата</w:t>
            </w:r>
            <w:r w:rsidRPr="0050344C">
              <w:rPr>
                <w:rFonts w:eastAsia="Yu Gothic UI" w:cs="Times New Roman"/>
                <w:sz w:val="16"/>
                <w:szCs w:val="16"/>
                <w:lang w:val="ru-RU"/>
              </w:rPr>
              <w:t>, определенн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ого</w:t>
            </w:r>
            <w:r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с учетом фактических свойств металла, геометрических размеров и условий его эксплуатации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.</w:t>
            </w:r>
          </w:p>
        </w:tc>
      </w:tr>
      <w:tr w:rsidR="00A74780" w:rsidRPr="00F811D2" w14:paraId="3E7B80DD" w14:textId="77777777" w:rsidTr="00AF4C2B">
        <w:trPr>
          <w:trHeight w:val="342"/>
        </w:trPr>
        <w:tc>
          <w:tcPr>
            <w:tcW w:w="300" w:type="pct"/>
          </w:tcPr>
          <w:p w14:paraId="1ECD8643" w14:textId="1B1E0621" w:rsidR="00DD7DA8" w:rsidRDefault="004819F5" w:rsidP="00DD7DA8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10</w:t>
            </w:r>
          </w:p>
        </w:tc>
        <w:tc>
          <w:tcPr>
            <w:tcW w:w="3074" w:type="pct"/>
          </w:tcPr>
          <w:p w14:paraId="0FB2D779" w14:textId="37D2A357" w:rsidR="007A5A33" w:rsidRPr="007A5A33" w:rsidRDefault="007A5A33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Глава 11 стр. 18. В проекте необоснованно предлагается переключить существующих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потребителей Осиновского сельского поселения с источника АО «ЭЦМ» на Казанскую ТЭЦ-3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(КТЭЦ-3) с целью повышения надежности. Это предложение не подкреплено никакими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расчетами или анализом, а также противоречит действующему Кон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ц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ессионному соглашению.</w:t>
            </w:r>
          </w:p>
          <w:p w14:paraId="6E9C209F" w14:textId="5A136D0D" w:rsidR="007A5A33" w:rsidRPr="007A5A33" w:rsidRDefault="007A5A33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в соответствии сп. 74. 1. Постановления Правительства РФ от 22 февраля 2012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 xml:space="preserve">г. </w:t>
            </w:r>
            <w:r w:rsidRPr="007A5A33">
              <w:rPr>
                <w:rFonts w:eastAsia="Yu Gothic UI" w:cs="Times New Roman"/>
                <w:sz w:val="16"/>
                <w:szCs w:val="16"/>
              </w:rPr>
              <w:t>N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 xml:space="preserve"> 154 "О требованиях к схемам теплоснабжения, порядку их разработки и утверждения"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предложения о реализации мероприятий по резервированию источников тепловой энергии, включая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мероприятия по пов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ыш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ению надежности их электроснабжения, водоснабжения 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топливообеспечения, а также тепловых сетей и их элементов применимы только для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малонадежных и ненадежных систем теплоснабжения, определенных по итогам анализа и оценки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надежности теплоснабжения в отношении территории соответствующего поселения,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муниципального округа, городского округа, разрабатываются предложения об актуализации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системы мер по пов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ыш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ению надежности, в том числе.</w:t>
            </w:r>
          </w:p>
          <w:p w14:paraId="7078730E" w14:textId="45785BEE" w:rsidR="007A5A33" w:rsidRPr="007A5A33" w:rsidRDefault="007A5A33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п.74 .2. в</w:t>
            </w:r>
            <w:r w:rsidR="00B15A2C">
              <w:rPr>
                <w:rFonts w:eastAsia="Yu Gothic UI" w:cs="Times New Roman"/>
                <w:sz w:val="16"/>
                <w:szCs w:val="16"/>
                <w:lang w:val="ru-RU"/>
              </w:rPr>
              <w:t>ыш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еуказанного Постановления установлено, что разработанные в соответствии с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пунктом 74.1 предложения об актуализации системы мер по повышению надежности должны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содержать:</w:t>
            </w:r>
          </w:p>
          <w:p w14:paraId="57E2D7D2" w14:textId="77777777" w:rsidR="007A5A33" w:rsidRPr="007A5A33" w:rsidRDefault="007A5A33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а) описание основных технических решений;</w:t>
            </w:r>
          </w:p>
          <w:p w14:paraId="347E7752" w14:textId="77777777" w:rsidR="007A5A33" w:rsidRPr="007A5A33" w:rsidRDefault="007A5A33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lastRenderedPageBreak/>
              <w:t>6) карту-схему, иллюстрирующую предлагаемые технические решения;</w:t>
            </w:r>
          </w:p>
          <w:p w14:paraId="09B0D9EB" w14:textId="1046DD75" w:rsidR="007A5A33" w:rsidRPr="007A5A33" w:rsidRDefault="007A5A33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в) гидравлический расчет передачи теплоносителя по тепловым: сетям в системе</w:t>
            </w:r>
            <w:r w:rsidR="0050344C"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теплоснабжения с учетом разработанных мероприятий (в случае изменения расчетных схем);</w:t>
            </w:r>
          </w:p>
          <w:p w14:paraId="60A4C0E5" w14:textId="77777777" w:rsidR="007A5A33" w:rsidRPr="007A5A33" w:rsidRDefault="007A5A33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г) расчет потребности в инвестициях.</w:t>
            </w:r>
          </w:p>
          <w:p w14:paraId="694DE5AD" w14:textId="44767EEE" w:rsidR="007A5A33" w:rsidRPr="007A5A33" w:rsidRDefault="007A5A33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Однако в проекте нет указаний на надежность систем теплоснабжения, а также</w:t>
            </w:r>
            <w:r w:rsidR="0050344C"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гидравлических расчётов передачи теплоносителя по тепловым сетям в системе теплоснабжения с</w:t>
            </w:r>
            <w:r w:rsidR="0050344C"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учетом разработанных мероприятий (в случае изменения расчетных схем) (указано в п.3)</w:t>
            </w:r>
          </w:p>
          <w:p w14:paraId="060C1512" w14:textId="0E9B5BDE" w:rsidR="007A5A33" w:rsidRPr="007A5A33" w:rsidRDefault="007A5A33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Также, не представлены сведения, на основании которых показатель «вероятность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безотказной работ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ы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КТЭЦ-3 оказались 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ыш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е аналогичного показателя АО «ЭЦМ», учитывая, что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значительная часть оборудования КТЭЦ-3, в соответствии с таблицей 5.3.1. проекта схемы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теплоснабжения, введена в эксплуатацию в период с 1970 до 1987 годов.</w:t>
            </w:r>
          </w:p>
          <w:p w14:paraId="0EF7D3EE" w14:textId="6E21773B" w:rsidR="007A5A33" w:rsidRPr="007A5A33" w:rsidRDefault="007A5A33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Кроме того, согласно данным проекта, система теплоснабжения АО «ЭЦМ» функционирует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стабильно и надежно .</w:t>
            </w:r>
          </w:p>
          <w:p w14:paraId="4EDAD220" w14:textId="61A00C83" w:rsidR="007A5A33" w:rsidRPr="007A5A33" w:rsidRDefault="007A5A33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Следовательно, в разрабат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ыв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аемой схеме не имеется никаких обоснований необходимости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переводить его на другой источник тепловой энергии - Казанскую ТЭЦ-3.</w:t>
            </w:r>
          </w:p>
          <w:p w14:paraId="6924BA43" w14:textId="7D51A25B" w:rsidR="007A5A33" w:rsidRPr="007A5A33" w:rsidRDefault="007A5A33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Кроме того, данное предложение противоречит положениям Концессионного соглашения от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1З мая 2016г в отношении объектов теплоснабжения на территории Осиновского сельского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поселения Зеленодольского муниципального района Республики Татарстан.</w:t>
            </w:r>
          </w:p>
          <w:p w14:paraId="410A786D" w14:textId="77777777" w:rsidR="007A5A33" w:rsidRPr="007A5A33" w:rsidRDefault="007A5A33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Изменить:</w:t>
            </w:r>
          </w:p>
          <w:p w14:paraId="1EDDB5B7" w14:textId="6E3575D8" w:rsidR="007A5A33" w:rsidRPr="007A5A33" w:rsidRDefault="007A5A33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а) Исключить из Схемы теплоснабжения пункт о переключении существующих потребителей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Осиновского с.п . на КТЭЦ-3 как необоснованный.</w:t>
            </w:r>
          </w:p>
          <w:p w14:paraId="4014FCC9" w14:textId="2853EBC6" w:rsidR="007A5A33" w:rsidRPr="007A5A33" w:rsidRDefault="007A5A33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б) Если возможность резервного переключения рассматривается исключительно для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аварийных сценариев, необходимо добавить в документ соответствующую формулировку, четко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указав, что это мера на случай ЧС, а не плановое мероприятие.</w:t>
            </w:r>
          </w:p>
          <w:p w14:paraId="1F97C30F" w14:textId="6B5702B0" w:rsidR="007A5A33" w:rsidRPr="007A5A33" w:rsidRDefault="007A5A33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На основании вышеизложенных замечаний следует вывод, что проект «Схемы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теплоснабжения Осиновского сельского поселения на период до 2050 года» в его текущей редакции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требует существенной доработки, поскольку оба предложенных варианта перспективного развития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(1-й и 2-й) нарушают права АО «ЭЦМ» как действующего и эффективного источника</w:t>
            </w:r>
            <w:r w:rsidR="0050344C"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теплоснабжения.</w:t>
            </w:r>
          </w:p>
          <w:p w14:paraId="4DA48CC9" w14:textId="7FE061DF" w:rsidR="00DD7DA8" w:rsidRPr="007A5A33" w:rsidRDefault="007A5A33" w:rsidP="007A5A33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Нарушение прав и статуса источника. Предл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о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жения, содержащиеся в обоих вариантах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развития, фактически направлены на вытеснение АО «ЭЦМ» из схемы теплоснабжения. Это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выражается в необоснованном выводе из эксплуатации надежного оборудования (2-й вариант) и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переключении потребителей на другой источник (КТЭЦ-3) без каких-либо технико-экономических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обоснований. Учитывая оказание АО «ЭЦМ» бесперебойных услуг с 2016 года по текущий момент,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такие действия не имеют под собой ни экономического ни технического обоснования. Кроме того,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исключение АО «ЭЦМ» из схемы теплоснабжения приведет к неисполнению обязательств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Осинового сельского поселения по концессионному соглашению от 13 мая 2016 г и, как следствие,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новым судебным разбирательствам.</w:t>
            </w:r>
          </w:p>
        </w:tc>
        <w:tc>
          <w:tcPr>
            <w:tcW w:w="1626" w:type="pct"/>
          </w:tcPr>
          <w:p w14:paraId="3CB9C9B2" w14:textId="7078ADC0" w:rsidR="00DD7DA8" w:rsidRPr="0050344C" w:rsidRDefault="007A5A33" w:rsidP="00DD7DA8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lastRenderedPageBreak/>
              <w:t xml:space="preserve">Замечание не учтено. В рекомендуемом варианте развития систем централизованного теплоснабжения Осиновского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сельского поселения</w:t>
            </w:r>
            <w:r>
              <w:rPr>
                <w:rFonts w:cs="Times New Roman"/>
                <w:sz w:val="16"/>
                <w:szCs w:val="16"/>
                <w:lang w:val="ru-RU"/>
              </w:rPr>
              <w:t xml:space="preserve"> не планируется переключение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существующих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потребителей Осиновского сельского поселения с источника АО «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Энергоцентр Майский</w:t>
            </w:r>
            <w:r w:rsidRPr="007A5A33">
              <w:rPr>
                <w:rFonts w:eastAsia="Yu Gothic UI" w:cs="Times New Roman"/>
                <w:sz w:val="16"/>
                <w:szCs w:val="16"/>
                <w:lang w:val="ru-RU"/>
              </w:rPr>
              <w:t>» на Казанскую ТЭЦ-3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>.</w:t>
            </w:r>
            <w:r w:rsidR="0050344C"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При дальнейшей актуализации схемы теплоснабжения необходимо проработать мероприятия по обеспечению надежности теплоснабжения и продлению </w:t>
            </w:r>
            <w:r w:rsidR="0050344C" w:rsidRPr="0050344C">
              <w:rPr>
                <w:rFonts w:eastAsia="Yu Gothic UI" w:cs="Times New Roman"/>
                <w:sz w:val="16"/>
                <w:szCs w:val="16"/>
                <w:lang w:val="ru-RU"/>
              </w:rPr>
              <w:t>назначенн</w:t>
            </w:r>
            <w:r w:rsidR="0050344C">
              <w:rPr>
                <w:rFonts w:eastAsia="Yu Gothic UI" w:cs="Times New Roman"/>
                <w:sz w:val="16"/>
                <w:szCs w:val="16"/>
                <w:lang w:val="ru-RU"/>
              </w:rPr>
              <w:t>ого</w:t>
            </w:r>
            <w:r w:rsidR="0050344C"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ресурс</w:t>
            </w:r>
            <w:r w:rsidR="0050344C">
              <w:rPr>
                <w:rFonts w:eastAsia="Yu Gothic UI" w:cs="Times New Roman"/>
                <w:sz w:val="16"/>
                <w:szCs w:val="16"/>
                <w:lang w:val="ru-RU"/>
              </w:rPr>
              <w:t>а</w:t>
            </w:r>
            <w:r w:rsidR="0050344C"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конкретного </w:t>
            </w:r>
            <w:r w:rsidR="00B15A2C">
              <w:rPr>
                <w:rFonts w:eastAsia="Yu Gothic UI" w:cs="Times New Roman"/>
                <w:sz w:val="16"/>
                <w:szCs w:val="16"/>
                <w:lang w:val="ru-RU"/>
              </w:rPr>
              <w:t>агрегата</w:t>
            </w:r>
            <w:r w:rsidR="0050344C" w:rsidRPr="0050344C">
              <w:rPr>
                <w:rFonts w:eastAsia="Yu Gothic UI" w:cs="Times New Roman"/>
                <w:sz w:val="16"/>
                <w:szCs w:val="16"/>
                <w:lang w:val="ru-RU"/>
              </w:rPr>
              <w:t>, определенн</w:t>
            </w:r>
            <w:r w:rsidR="00B15A2C">
              <w:rPr>
                <w:rFonts w:eastAsia="Yu Gothic UI" w:cs="Times New Roman"/>
                <w:sz w:val="16"/>
                <w:szCs w:val="16"/>
                <w:lang w:val="ru-RU"/>
              </w:rPr>
              <w:t>ого</w:t>
            </w:r>
            <w:r w:rsidR="0050344C" w:rsidRPr="0050344C">
              <w:rPr>
                <w:rFonts w:eastAsia="Yu Gothic UI" w:cs="Times New Roman"/>
                <w:sz w:val="16"/>
                <w:szCs w:val="16"/>
                <w:lang w:val="ru-RU"/>
              </w:rPr>
              <w:t xml:space="preserve"> с учетом фактических свойств металла, геометрических размеров и условий его эксплуатации</w:t>
            </w:r>
            <w:r w:rsidR="00B15A2C">
              <w:rPr>
                <w:rFonts w:eastAsia="Yu Gothic UI" w:cs="Times New Roman"/>
                <w:sz w:val="16"/>
                <w:szCs w:val="16"/>
                <w:lang w:val="ru-RU"/>
              </w:rPr>
              <w:t>.</w:t>
            </w:r>
          </w:p>
        </w:tc>
      </w:tr>
      <w:tr w:rsidR="00A74780" w:rsidRPr="00F811D2" w14:paraId="12CDE086" w14:textId="77777777" w:rsidTr="00AF4C2B">
        <w:trPr>
          <w:trHeight w:val="342"/>
        </w:trPr>
        <w:tc>
          <w:tcPr>
            <w:tcW w:w="300" w:type="pct"/>
          </w:tcPr>
          <w:p w14:paraId="6844456C" w14:textId="2F936132" w:rsidR="00DD7DA8" w:rsidRDefault="004819F5" w:rsidP="00DD7DA8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16"/>
                <w:szCs w:val="16"/>
              </w:rPr>
            </w:pPr>
            <w:r>
              <w:rPr>
                <w:rFonts w:eastAsia="Yu Gothic UI" w:cs="Times New Roman"/>
                <w:sz w:val="16"/>
                <w:szCs w:val="16"/>
                <w:lang w:val="ru-RU"/>
              </w:rPr>
              <w:t>11</w:t>
            </w:r>
          </w:p>
        </w:tc>
        <w:tc>
          <w:tcPr>
            <w:tcW w:w="3074" w:type="pct"/>
          </w:tcPr>
          <w:p w14:paraId="290DC1C3" w14:textId="32E99D7E" w:rsidR="004819F5" w:rsidRPr="004819F5" w:rsidRDefault="004819F5" w:rsidP="004819F5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4819F5">
              <w:rPr>
                <w:rFonts w:eastAsia="Yu Gothic UI" w:cs="Times New Roman"/>
                <w:sz w:val="16"/>
                <w:szCs w:val="16"/>
                <w:lang w:val="ru-RU"/>
              </w:rPr>
              <w:t>Ошибка в сроке сбора предложений</w:t>
            </w:r>
          </w:p>
          <w:p w14:paraId="0FCF0D84" w14:textId="77777777" w:rsidR="004819F5" w:rsidRPr="004819F5" w:rsidRDefault="004819F5" w:rsidP="004819F5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4819F5">
              <w:rPr>
                <w:rFonts w:eastAsia="Yu Gothic UI" w:cs="Times New Roman"/>
                <w:sz w:val="16"/>
                <w:szCs w:val="16"/>
                <w:lang w:val="ru-RU"/>
              </w:rPr>
              <w:t>Обоснование: В уведомлении указан срок окончания сбора предложений - 22.04.2026.</w:t>
            </w:r>
          </w:p>
          <w:p w14:paraId="1E282AB6" w14:textId="6F973D0B" w:rsidR="00DD7DA8" w:rsidRPr="004819F5" w:rsidRDefault="004819F5" w:rsidP="004819F5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16"/>
                <w:szCs w:val="16"/>
                <w:lang w:val="ru-RU"/>
              </w:rPr>
            </w:pPr>
            <w:r w:rsidRPr="004819F5">
              <w:rPr>
                <w:rFonts w:eastAsia="Yu Gothic UI" w:cs="Times New Roman"/>
                <w:sz w:val="16"/>
                <w:szCs w:val="16"/>
                <w:lang w:val="ru-RU"/>
              </w:rPr>
              <w:t>Однако, согласно п. 21 Постановления Правительства РФ №154, срок сбора не может быть менее 20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4819F5">
              <w:rPr>
                <w:rFonts w:eastAsia="Yu Gothic UI" w:cs="Times New Roman"/>
                <w:sz w:val="16"/>
                <w:szCs w:val="16"/>
                <w:lang w:val="ru-RU"/>
              </w:rPr>
              <w:t>календарных дней. Согласно ст. 191 ГК РФ, отсчет начинается со следующего дня после</w:t>
            </w:r>
            <w:r>
              <w:rPr>
                <w:rFonts w:eastAsia="Yu Gothic UI" w:cs="Times New Roman"/>
                <w:sz w:val="16"/>
                <w:szCs w:val="16"/>
                <w:lang w:val="ru-RU"/>
              </w:rPr>
              <w:t xml:space="preserve"> </w:t>
            </w:r>
            <w:r w:rsidRPr="004819F5">
              <w:rPr>
                <w:rFonts w:eastAsia="Yu Gothic UI" w:cs="Times New Roman"/>
                <w:sz w:val="16"/>
                <w:szCs w:val="16"/>
                <w:lang w:val="ru-RU"/>
              </w:rPr>
              <w:t>размещения (04.04.2026). Следовательно, минимальный срок истекает 23.04.2026.</w:t>
            </w:r>
          </w:p>
        </w:tc>
        <w:tc>
          <w:tcPr>
            <w:tcW w:w="1626" w:type="pct"/>
          </w:tcPr>
          <w:p w14:paraId="05FB3FDE" w14:textId="1B72271B" w:rsidR="00DD7DA8" w:rsidRPr="004819F5" w:rsidRDefault="004819F5" w:rsidP="00DD7DA8">
            <w:pPr>
              <w:spacing w:line="240" w:lineRule="auto"/>
              <w:ind w:firstLine="0"/>
              <w:jc w:val="left"/>
              <w:rPr>
                <w:rFonts w:cs="Times New Roman"/>
                <w:sz w:val="16"/>
                <w:szCs w:val="16"/>
                <w:lang w:val="ru-RU"/>
              </w:rPr>
            </w:pPr>
            <w:r>
              <w:rPr>
                <w:rFonts w:cs="Times New Roman"/>
                <w:sz w:val="16"/>
                <w:szCs w:val="16"/>
                <w:lang w:val="ru-RU"/>
              </w:rPr>
              <w:t>Не учтено. Замечание не относится к содержанию проекта схемы теплоснабжения.</w:t>
            </w:r>
          </w:p>
        </w:tc>
      </w:tr>
    </w:tbl>
    <w:p w14:paraId="417B6845" w14:textId="365C0558" w:rsidR="00E22501" w:rsidRDefault="00E22501" w:rsidP="00E22501"/>
    <w:p w14:paraId="0345D87D" w14:textId="298EECE2" w:rsidR="00E22501" w:rsidRDefault="00E22501" w:rsidP="00E22501"/>
    <w:p w14:paraId="6DF97FEB" w14:textId="77777777" w:rsidR="00E22501" w:rsidRDefault="00E22501" w:rsidP="00E22501">
      <w:pPr>
        <w:sectPr w:rsidR="00E22501" w:rsidSect="00E22501">
          <w:pgSz w:w="16840" w:h="11907" w:orient="landscape" w:code="9"/>
          <w:pgMar w:top="1135" w:right="851" w:bottom="1134" w:left="1701" w:header="567" w:footer="567" w:gutter="0"/>
          <w:cols w:space="720"/>
          <w:docGrid w:linePitch="326"/>
        </w:sectPr>
      </w:pPr>
    </w:p>
    <w:p w14:paraId="44D4B86B" w14:textId="7E3BA240" w:rsidR="0004699A" w:rsidRDefault="00D07C01" w:rsidP="0004699A">
      <w:pPr>
        <w:pStyle w:val="1"/>
      </w:pPr>
      <w:bookmarkStart w:id="41" w:name="_Toc228347750"/>
      <w:r>
        <w:lastRenderedPageBreak/>
        <w:t>Перечень учтенных замечаний и предложений, а также реестр изменений, внесенных в разделы схемы теплоснабжения и главы обосновывающих материалов к схеме теплоснабжения</w:t>
      </w:r>
      <w:bookmarkEnd w:id="41"/>
    </w:p>
    <w:p w14:paraId="54263A85" w14:textId="07AEE999" w:rsidR="00E22501" w:rsidRPr="00E22501" w:rsidRDefault="00AA4ADB" w:rsidP="00E22501">
      <w:r>
        <w:t>Все поступившие замечания и предложения к предыдущ</w:t>
      </w:r>
      <w:r w:rsidR="006C4123">
        <w:t>ей</w:t>
      </w:r>
      <w:r>
        <w:t xml:space="preserve"> схеме теплоснабжения Осиновского с.п. были учтены при корректировке </w:t>
      </w:r>
      <w:r w:rsidR="00730ED0" w:rsidRPr="00730ED0">
        <w:t>на этапе проведения общественных слушаний</w:t>
      </w:r>
      <w:r w:rsidR="00730ED0">
        <w:t>.</w:t>
      </w:r>
      <w:r w:rsidR="002B0424">
        <w:t xml:space="preserve"> </w:t>
      </w:r>
      <w:r w:rsidR="002B0424" w:rsidRPr="002B0424">
        <w:t>Перечень учтенных замечаний и предложений, а также реестр изменений, внесенных в разделы схемы теплоснабжения и главы обосновывающих материалов к схеме теплоснабжения</w:t>
      </w:r>
      <w:r w:rsidR="002B0424">
        <w:t xml:space="preserve"> представлены в </w:t>
      </w:r>
      <w:r w:rsidR="002B0424" w:rsidRPr="00E22501">
        <w:t>таблиц</w:t>
      </w:r>
      <w:r w:rsidR="002B0424">
        <w:t xml:space="preserve">е </w:t>
      </w:r>
      <w:r w:rsidR="002B0424">
        <w:fldChar w:fldCharType="begin"/>
      </w:r>
      <w:r w:rsidR="002B0424">
        <w:instrText xml:space="preserve"> REF _Ref225759641 \h  \* MERGEFORMAT </w:instrText>
      </w:r>
      <w:r w:rsidR="002B0424">
        <w:fldChar w:fldCharType="separate"/>
      </w:r>
      <w:r w:rsidR="00A714E7" w:rsidRPr="00A714E7">
        <w:rPr>
          <w:rStyle w:val="af2"/>
        </w:rPr>
        <w:t xml:space="preserve">Таблица </w:t>
      </w:r>
      <w:r w:rsidR="00A714E7">
        <w:rPr>
          <w:noProof/>
        </w:rPr>
        <w:t>2</w:t>
      </w:r>
      <w:r w:rsidR="00A714E7">
        <w:t>.</w:t>
      </w:r>
      <w:r w:rsidR="00A714E7">
        <w:rPr>
          <w:noProof/>
        </w:rPr>
        <w:t>1</w:t>
      </w:r>
      <w:r w:rsidR="002B0424">
        <w:fldChar w:fldCharType="end"/>
      </w:r>
      <w:r w:rsidR="002B0424">
        <w:t>.</w:t>
      </w:r>
    </w:p>
    <w:p w14:paraId="517CAB59" w14:textId="706C4E4D" w:rsidR="0004699A" w:rsidRDefault="0004699A" w:rsidP="0004699A"/>
    <w:p w14:paraId="0604CCD9" w14:textId="3FDD5A0F" w:rsidR="0004699A" w:rsidRDefault="0004699A" w:rsidP="0004699A"/>
    <w:p w14:paraId="29D4BCF1" w14:textId="7D6BD044" w:rsidR="0004699A" w:rsidRDefault="0004699A" w:rsidP="0004699A"/>
    <w:p w14:paraId="2C21C8D9" w14:textId="3CA2DF84" w:rsidR="0004699A" w:rsidRDefault="0004699A" w:rsidP="0004699A"/>
    <w:p w14:paraId="4F65A16B" w14:textId="0ECEF272" w:rsidR="0004699A" w:rsidRDefault="0004699A" w:rsidP="0004699A"/>
    <w:p w14:paraId="3437A9D3" w14:textId="77777777" w:rsidR="0004699A" w:rsidRPr="0004699A" w:rsidRDefault="0004699A" w:rsidP="0004699A"/>
    <w:p w14:paraId="341C0600" w14:textId="77777777" w:rsidR="00BF697C" w:rsidRPr="00BF697C" w:rsidRDefault="00BF697C" w:rsidP="00BF697C"/>
    <w:sectPr w:rsidR="00BF697C" w:rsidRPr="00BF697C" w:rsidSect="00626525">
      <w:pgSz w:w="11907" w:h="16840" w:code="9"/>
      <w:pgMar w:top="850" w:right="1134" w:bottom="1701" w:left="1701" w:header="567" w:footer="56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86F03F8" w14:textId="77777777" w:rsidR="00D30C16" w:rsidRDefault="00D30C16" w:rsidP="0058215D">
      <w:pPr>
        <w:spacing w:line="240" w:lineRule="auto"/>
      </w:pPr>
      <w:r>
        <w:separator/>
      </w:r>
    </w:p>
  </w:endnote>
  <w:endnote w:type="continuationSeparator" w:id="0">
    <w:p w14:paraId="59C69927" w14:textId="77777777" w:rsidR="00D30C16" w:rsidRDefault="00D30C16" w:rsidP="0058215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ADF538" w14:textId="77777777" w:rsidR="00D30C16" w:rsidRDefault="00D30C16">
    <w:pPr>
      <w:spacing w:after="240"/>
      <w:jc w:val="center"/>
      <w:rPr>
        <w:sz w:val="28"/>
      </w:rPr>
    </w:pPr>
    <w:r>
      <w:rPr>
        <w:sz w:val="28"/>
      </w:rPr>
      <w:t>Москва 20</w:t>
    </w:r>
    <w:r>
      <w:rPr>
        <w:sz w:val="28"/>
        <w:lang w:val="en-US"/>
      </w:rPr>
      <w:t>1</w:t>
    </w:r>
    <w:r>
      <w:rPr>
        <w:sz w:val="28"/>
      </w:rPr>
      <w:t>8 год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97E73F" w14:textId="0F1B4582" w:rsidR="00D30C16" w:rsidRPr="004E5EF7" w:rsidRDefault="00D30C16" w:rsidP="0058215D">
    <w:pPr>
      <w:spacing w:after="240"/>
      <w:ind w:firstLine="0"/>
      <w:jc w:val="center"/>
      <w:rPr>
        <w:sz w:val="28"/>
      </w:rPr>
    </w:pPr>
    <w:r>
      <w:rPr>
        <w:sz w:val="28"/>
      </w:rPr>
      <w:t>20</w:t>
    </w:r>
    <w:r>
      <w:rPr>
        <w:sz w:val="28"/>
        <w:lang w:val="en-US"/>
      </w:rPr>
      <w:t>2</w:t>
    </w:r>
    <w:r>
      <w:rPr>
        <w:sz w:val="28"/>
      </w:rPr>
      <w:t>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36771C" w14:textId="77777777" w:rsidR="00D30C16" w:rsidRDefault="00D30C16">
    <w:pPr>
      <w:pStyle w:val="a8"/>
      <w:framePr w:wrap="around" w:vAnchor="text" w:hAnchor="margin" w:xAlign="center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end"/>
    </w:r>
  </w:p>
  <w:p w14:paraId="4B844417" w14:textId="77777777" w:rsidR="00D30C16" w:rsidRDefault="00D30C16">
    <w:pPr>
      <w:pStyle w:val="a8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sz w:val="28"/>
      </w:rPr>
      <w:id w:val="-1620598942"/>
      <w:docPartObj>
        <w:docPartGallery w:val="Page Numbers (Bottom of Page)"/>
        <w:docPartUnique/>
      </w:docPartObj>
    </w:sdtPr>
    <w:sdtEndPr/>
    <w:sdtContent>
      <w:p w14:paraId="06A0637F" w14:textId="77777777" w:rsidR="00D30C16" w:rsidRDefault="00D30C16" w:rsidP="009E715E">
        <w:pPr>
          <w:tabs>
            <w:tab w:val="center" w:pos="4677"/>
            <w:tab w:val="right" w:pos="9355"/>
          </w:tabs>
          <w:spacing w:line="240" w:lineRule="auto"/>
          <w:ind w:firstLine="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34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D095A6" w14:textId="77777777" w:rsidR="00D30C16" w:rsidRDefault="00D30C16">
    <w:pPr>
      <w:pStyle w:val="a8"/>
      <w:jc w:val="center"/>
      <w:rPr>
        <w:rFonts w:cs="Times New Roman"/>
        <w:b/>
        <w:szCs w:val="24"/>
      </w:rPr>
    </w:pPr>
    <w:r>
      <w:rPr>
        <w:rFonts w:cs="Times New Roman"/>
        <w:b/>
        <w:szCs w:val="24"/>
      </w:rPr>
      <w:t>37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C11FE56" w14:textId="77777777" w:rsidR="00D30C16" w:rsidRDefault="00D30C16" w:rsidP="0058215D">
      <w:pPr>
        <w:spacing w:line="240" w:lineRule="auto"/>
      </w:pPr>
      <w:r>
        <w:separator/>
      </w:r>
    </w:p>
  </w:footnote>
  <w:footnote w:type="continuationSeparator" w:id="0">
    <w:p w14:paraId="07832C4F" w14:textId="77777777" w:rsidR="00D30C16" w:rsidRDefault="00D30C16" w:rsidP="0058215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0D15F0" w14:textId="77777777" w:rsidR="00D30C16" w:rsidRDefault="00D30C16">
    <w:pPr>
      <w:tabs>
        <w:tab w:val="center" w:pos="4677"/>
        <w:tab w:val="right" w:pos="9355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26B1FEF" w14:textId="40733237" w:rsidR="00D30C16" w:rsidRPr="0099766C" w:rsidRDefault="00D30C16" w:rsidP="0099766C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43ADC2" w14:textId="77777777" w:rsidR="00D30C16" w:rsidRDefault="00D30C16">
    <w:pPr>
      <w:pBdr>
        <w:bottom w:val="single" w:sz="4" w:space="0" w:color="000000"/>
      </w:pBdr>
      <w:spacing w:before="120"/>
      <w:ind w:right="227"/>
      <w:jc w:val="center"/>
    </w:pPr>
    <w:r>
      <w:rPr>
        <w:i/>
      </w:rPr>
      <w:t>Общество с ограниченной ответственностью «ЭТС-Проект»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935E58"/>
    <w:multiLevelType w:val="multilevel"/>
    <w:tmpl w:val="7BB0806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ind w:left="1276" w:hanging="567"/>
      </w:pPr>
      <w:rPr>
        <w:rFonts w:ascii="Times New Roman" w:hAnsi="Times New Roman" w:hint="default"/>
        <w:b/>
        <w:i w:val="0"/>
        <w:sz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31AD7D67"/>
    <w:multiLevelType w:val="multilevel"/>
    <w:tmpl w:val="56F8CA3E"/>
    <w:lvl w:ilvl="0">
      <w:start w:val="1"/>
      <w:numFmt w:val="decimal"/>
      <w:pStyle w:val="a"/>
      <w:lvlText w:val="%1."/>
      <w:lvlJc w:val="left"/>
      <w:pPr>
        <w:ind w:left="734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44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9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0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5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1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66" w:hanging="1800"/>
      </w:pPr>
      <w:rPr>
        <w:rFonts w:hint="default"/>
      </w:rPr>
    </w:lvl>
  </w:abstractNum>
  <w:abstractNum w:abstractNumId="2" w15:restartNumberingAfterBreak="0">
    <w:nsid w:val="40251DBD"/>
    <w:multiLevelType w:val="hybridMultilevel"/>
    <w:tmpl w:val="146CEB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C3C5EE1"/>
    <w:multiLevelType w:val="multilevel"/>
    <w:tmpl w:val="C128B722"/>
    <w:lvl w:ilvl="0">
      <w:start w:val="1"/>
      <w:numFmt w:val="decimal"/>
      <w:pStyle w:val="1"/>
      <w:lvlText w:val="%1"/>
      <w:lvlJc w:val="left"/>
      <w:pPr>
        <w:ind w:left="709" w:firstLine="0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pStyle w:val="20"/>
      <w:isLgl/>
      <w:lvlText w:val="%1.%2"/>
      <w:lvlJc w:val="left"/>
      <w:pPr>
        <w:ind w:left="709" w:firstLine="0"/>
      </w:pPr>
      <w:rPr>
        <w:rFonts w:ascii="Times New Roman" w:hAnsi="Times New Roman" w:hint="default"/>
        <w:b/>
        <w:i w:val="0"/>
        <w:color w:val="auto"/>
        <w:sz w:val="24"/>
      </w:rPr>
    </w:lvl>
    <w:lvl w:ilvl="2">
      <w:start w:val="1"/>
      <w:numFmt w:val="decimal"/>
      <w:pStyle w:val="3"/>
      <w:isLgl/>
      <w:lvlText w:val="%1.%2.%3"/>
      <w:lvlJc w:val="left"/>
      <w:pPr>
        <w:ind w:left="709" w:firstLine="0"/>
      </w:pPr>
      <w:rPr>
        <w:rFonts w:ascii="Times New Roman" w:hAnsi="Times New Roman" w:hint="default"/>
        <w:b/>
        <w:i w:val="0"/>
        <w:sz w:val="24"/>
      </w:rPr>
    </w:lvl>
    <w:lvl w:ilvl="3">
      <w:start w:val="1"/>
      <w:numFmt w:val="decimal"/>
      <w:pStyle w:val="4"/>
      <w:isLgl/>
      <w:lvlText w:val="%1.%2.%3.%4"/>
      <w:lvlJc w:val="left"/>
      <w:pPr>
        <w:ind w:left="709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pStyle w:val="5"/>
      <w:isLgl/>
      <w:lvlText w:val="%1.%2.%3.%4.%5"/>
      <w:lvlJc w:val="left"/>
      <w:pPr>
        <w:ind w:left="709" w:firstLine="0"/>
      </w:pPr>
      <w:rPr>
        <w:rFonts w:ascii="Times New Roman" w:hAnsi="Times New Roman" w:hint="default"/>
        <w:b/>
        <w:i w:val="0"/>
        <w:sz w:val="24"/>
      </w:rPr>
    </w:lvl>
    <w:lvl w:ilvl="5">
      <w:start w:val="1"/>
      <w:numFmt w:val="decimal"/>
      <w:isLgl/>
      <w:lvlText w:val="%1.%2.%3.%4.%5.%6"/>
      <w:lvlJc w:val="left"/>
      <w:pPr>
        <w:ind w:left="354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5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1800"/>
      </w:pPr>
      <w:rPr>
        <w:rFonts w:hint="default"/>
      </w:rPr>
    </w:lvl>
  </w:abstractNum>
  <w:abstractNum w:abstractNumId="4" w15:restartNumberingAfterBreak="0">
    <w:nsid w:val="5C5D2767"/>
    <w:multiLevelType w:val="multilevel"/>
    <w:tmpl w:val="94088154"/>
    <w:lvl w:ilvl="0">
      <w:start w:val="1"/>
      <w:numFmt w:val="decimal"/>
      <w:lvlText w:val="%1"/>
      <w:lvlJc w:val="left"/>
      <w:pPr>
        <w:ind w:left="992" w:hanging="283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pStyle w:val="21"/>
      <w:isLgl/>
      <w:lvlText w:val="%1.%2"/>
      <w:lvlJc w:val="left"/>
      <w:pPr>
        <w:ind w:left="1134" w:hanging="425"/>
      </w:pPr>
      <w:rPr>
        <w:rFonts w:ascii="Times New Roman" w:hAnsi="Times New Roman" w:hint="default"/>
        <w:b/>
        <w:i w:val="0"/>
        <w:color w:val="auto"/>
        <w:sz w:val="24"/>
      </w:rPr>
    </w:lvl>
    <w:lvl w:ilvl="2">
      <w:start w:val="1"/>
      <w:numFmt w:val="decimal"/>
      <w:lvlRestart w:val="1"/>
      <w:isLgl/>
      <w:lvlText w:val="%1.%2.%3"/>
      <w:lvlJc w:val="left"/>
      <w:pPr>
        <w:ind w:left="709" w:firstLine="0"/>
      </w:pPr>
      <w:rPr>
        <w:rFonts w:ascii="Times New Roman" w:hAnsi="Times New Roman" w:hint="default"/>
        <w:b/>
        <w:i w:val="0"/>
        <w:sz w:val="24"/>
      </w:rPr>
    </w:lvl>
    <w:lvl w:ilvl="3">
      <w:start w:val="1"/>
      <w:numFmt w:val="decimal"/>
      <w:isLgl/>
      <w:lvlText w:val="%1.%2.%3.%4"/>
      <w:lvlJc w:val="left"/>
      <w:pPr>
        <w:ind w:left="24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9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5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1800"/>
      </w:pPr>
      <w:rPr>
        <w:rFonts w:hint="default"/>
      </w:rPr>
    </w:lvl>
  </w:abstractNum>
  <w:abstractNum w:abstractNumId="5" w15:restartNumberingAfterBreak="0">
    <w:nsid w:val="79AF78BF"/>
    <w:multiLevelType w:val="hybridMultilevel"/>
    <w:tmpl w:val="7AD4750C"/>
    <w:lvl w:ilvl="0" w:tplc="DD20C9F8">
      <w:start w:val="1"/>
      <w:numFmt w:val="bullet"/>
      <w:pStyle w:val="a0"/>
      <w:lvlText w:val=""/>
      <w:lvlJc w:val="left"/>
      <w:pPr>
        <w:ind w:left="1080" w:hanging="360"/>
      </w:pPr>
      <w:rPr>
        <w:rFonts w:ascii="Symbol" w:hAnsi="Symbol" w:cs="Times New Roman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0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2"/>
        <w:lvlText w:val="%1.%2."/>
        <w:lvlJc w:val="left"/>
        <w:pPr>
          <w:ind w:left="1276" w:hanging="567"/>
        </w:pPr>
        <w:rPr>
          <w:rFonts w:ascii="Times New Roman" w:hAnsi="Times New Roman" w:hint="default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vanish w:val="0"/>
          <w:spacing w:val="0"/>
          <w:kern w:val="0"/>
          <w:position w:val="0"/>
          <w:u w:val="none"/>
          <w:effect w:val="none"/>
          <w:vertAlign w:val="baseline"/>
          <w:em w:v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5">
    <w:abstractNumId w:val="3"/>
  </w:num>
  <w:num w:numId="6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215D"/>
    <w:rsid w:val="0000400B"/>
    <w:rsid w:val="000052B1"/>
    <w:rsid w:val="00010700"/>
    <w:rsid w:val="00016CDD"/>
    <w:rsid w:val="00020F17"/>
    <w:rsid w:val="00021948"/>
    <w:rsid w:val="00024A54"/>
    <w:rsid w:val="00026D69"/>
    <w:rsid w:val="00042B8C"/>
    <w:rsid w:val="0004699A"/>
    <w:rsid w:val="00050E9C"/>
    <w:rsid w:val="00052960"/>
    <w:rsid w:val="00054E22"/>
    <w:rsid w:val="00065C6F"/>
    <w:rsid w:val="00066E70"/>
    <w:rsid w:val="000721DD"/>
    <w:rsid w:val="000767D0"/>
    <w:rsid w:val="000776BD"/>
    <w:rsid w:val="0008024F"/>
    <w:rsid w:val="000936FC"/>
    <w:rsid w:val="00095002"/>
    <w:rsid w:val="000956BF"/>
    <w:rsid w:val="00096B5C"/>
    <w:rsid w:val="000A4022"/>
    <w:rsid w:val="000A57E8"/>
    <w:rsid w:val="000A69AB"/>
    <w:rsid w:val="000B2816"/>
    <w:rsid w:val="000B2B22"/>
    <w:rsid w:val="000B53C1"/>
    <w:rsid w:val="000C0CD6"/>
    <w:rsid w:val="000C4614"/>
    <w:rsid w:val="000D1BFD"/>
    <w:rsid w:val="000D3EA0"/>
    <w:rsid w:val="000D4A7A"/>
    <w:rsid w:val="000D6C57"/>
    <w:rsid w:val="000E7CAB"/>
    <w:rsid w:val="000F0BCB"/>
    <w:rsid w:val="000F3430"/>
    <w:rsid w:val="00112C5E"/>
    <w:rsid w:val="00112EB6"/>
    <w:rsid w:val="00113474"/>
    <w:rsid w:val="00113F6F"/>
    <w:rsid w:val="00135B41"/>
    <w:rsid w:val="00136B73"/>
    <w:rsid w:val="00136C7D"/>
    <w:rsid w:val="00144666"/>
    <w:rsid w:val="001451E1"/>
    <w:rsid w:val="001549FA"/>
    <w:rsid w:val="00162A48"/>
    <w:rsid w:val="001660AE"/>
    <w:rsid w:val="00175FDD"/>
    <w:rsid w:val="00181AE4"/>
    <w:rsid w:val="001824C7"/>
    <w:rsid w:val="00183CA8"/>
    <w:rsid w:val="00192592"/>
    <w:rsid w:val="001A0A5A"/>
    <w:rsid w:val="001A0D8B"/>
    <w:rsid w:val="001A3EC3"/>
    <w:rsid w:val="001B0537"/>
    <w:rsid w:val="001B143C"/>
    <w:rsid w:val="001B3564"/>
    <w:rsid w:val="001B4854"/>
    <w:rsid w:val="001B7560"/>
    <w:rsid w:val="001C017B"/>
    <w:rsid w:val="001C0BE7"/>
    <w:rsid w:val="001C21A7"/>
    <w:rsid w:val="001C6CDB"/>
    <w:rsid w:val="001D1731"/>
    <w:rsid w:val="001F3C3E"/>
    <w:rsid w:val="001F551F"/>
    <w:rsid w:val="001F63AB"/>
    <w:rsid w:val="0020268D"/>
    <w:rsid w:val="00206169"/>
    <w:rsid w:val="00206193"/>
    <w:rsid w:val="002100AE"/>
    <w:rsid w:val="002115DC"/>
    <w:rsid w:val="0021268B"/>
    <w:rsid w:val="00212975"/>
    <w:rsid w:val="00216E36"/>
    <w:rsid w:val="002232CA"/>
    <w:rsid w:val="002247D2"/>
    <w:rsid w:val="00232C25"/>
    <w:rsid w:val="00246369"/>
    <w:rsid w:val="00251414"/>
    <w:rsid w:val="00266898"/>
    <w:rsid w:val="00266C27"/>
    <w:rsid w:val="00270C0E"/>
    <w:rsid w:val="00271AD4"/>
    <w:rsid w:val="0027342B"/>
    <w:rsid w:val="002743AB"/>
    <w:rsid w:val="002753E7"/>
    <w:rsid w:val="00275437"/>
    <w:rsid w:val="00275C9C"/>
    <w:rsid w:val="00277619"/>
    <w:rsid w:val="002806B8"/>
    <w:rsid w:val="0028564B"/>
    <w:rsid w:val="002862CD"/>
    <w:rsid w:val="002909F1"/>
    <w:rsid w:val="00292DA6"/>
    <w:rsid w:val="002A12C6"/>
    <w:rsid w:val="002A19C9"/>
    <w:rsid w:val="002A3E07"/>
    <w:rsid w:val="002B0424"/>
    <w:rsid w:val="002B4F42"/>
    <w:rsid w:val="002B70B3"/>
    <w:rsid w:val="002B7673"/>
    <w:rsid w:val="002C200E"/>
    <w:rsid w:val="002C4432"/>
    <w:rsid w:val="002C523A"/>
    <w:rsid w:val="002D2826"/>
    <w:rsid w:val="002D36E9"/>
    <w:rsid w:val="002D389E"/>
    <w:rsid w:val="002E52E2"/>
    <w:rsid w:val="00305EC4"/>
    <w:rsid w:val="00311EA5"/>
    <w:rsid w:val="003173C7"/>
    <w:rsid w:val="0032534A"/>
    <w:rsid w:val="0032715B"/>
    <w:rsid w:val="00330713"/>
    <w:rsid w:val="00330A10"/>
    <w:rsid w:val="00330EA5"/>
    <w:rsid w:val="00331C64"/>
    <w:rsid w:val="0033388B"/>
    <w:rsid w:val="003346D1"/>
    <w:rsid w:val="00335323"/>
    <w:rsid w:val="00335380"/>
    <w:rsid w:val="00342DD6"/>
    <w:rsid w:val="00352879"/>
    <w:rsid w:val="00355DA2"/>
    <w:rsid w:val="003578A7"/>
    <w:rsid w:val="0037141B"/>
    <w:rsid w:val="00382E9A"/>
    <w:rsid w:val="00383290"/>
    <w:rsid w:val="003858AB"/>
    <w:rsid w:val="0038614E"/>
    <w:rsid w:val="003908A7"/>
    <w:rsid w:val="00390A3D"/>
    <w:rsid w:val="00392610"/>
    <w:rsid w:val="003960BB"/>
    <w:rsid w:val="003A0299"/>
    <w:rsid w:val="003A36A3"/>
    <w:rsid w:val="003A3770"/>
    <w:rsid w:val="003A40B2"/>
    <w:rsid w:val="003A5CD1"/>
    <w:rsid w:val="003A5DE3"/>
    <w:rsid w:val="003B2DB0"/>
    <w:rsid w:val="003C26C7"/>
    <w:rsid w:val="003C49B8"/>
    <w:rsid w:val="003C53C4"/>
    <w:rsid w:val="003C7314"/>
    <w:rsid w:val="003D077B"/>
    <w:rsid w:val="003D1CE3"/>
    <w:rsid w:val="003D1FF8"/>
    <w:rsid w:val="003D3256"/>
    <w:rsid w:val="003D32BF"/>
    <w:rsid w:val="003D3F40"/>
    <w:rsid w:val="003D5564"/>
    <w:rsid w:val="003E6449"/>
    <w:rsid w:val="003F517E"/>
    <w:rsid w:val="003F58C7"/>
    <w:rsid w:val="00400913"/>
    <w:rsid w:val="004048E1"/>
    <w:rsid w:val="00412B07"/>
    <w:rsid w:val="004153C7"/>
    <w:rsid w:val="0042648B"/>
    <w:rsid w:val="00427DEE"/>
    <w:rsid w:val="00430F9A"/>
    <w:rsid w:val="0043478F"/>
    <w:rsid w:val="00436257"/>
    <w:rsid w:val="00440A6F"/>
    <w:rsid w:val="0044115C"/>
    <w:rsid w:val="004436B8"/>
    <w:rsid w:val="004445DA"/>
    <w:rsid w:val="004452D3"/>
    <w:rsid w:val="00450363"/>
    <w:rsid w:val="00451344"/>
    <w:rsid w:val="004513AA"/>
    <w:rsid w:val="00453012"/>
    <w:rsid w:val="004569B9"/>
    <w:rsid w:val="00462881"/>
    <w:rsid w:val="004711C7"/>
    <w:rsid w:val="00471ED5"/>
    <w:rsid w:val="00474976"/>
    <w:rsid w:val="004819F5"/>
    <w:rsid w:val="00482377"/>
    <w:rsid w:val="00490295"/>
    <w:rsid w:val="0049054E"/>
    <w:rsid w:val="00491CA4"/>
    <w:rsid w:val="00492DF1"/>
    <w:rsid w:val="004A08B0"/>
    <w:rsid w:val="004A0930"/>
    <w:rsid w:val="004B0140"/>
    <w:rsid w:val="004B07CC"/>
    <w:rsid w:val="004B0A6F"/>
    <w:rsid w:val="004B0CF3"/>
    <w:rsid w:val="004B4F2C"/>
    <w:rsid w:val="004B757C"/>
    <w:rsid w:val="004D2A70"/>
    <w:rsid w:val="004D303B"/>
    <w:rsid w:val="004D7BBB"/>
    <w:rsid w:val="004D7EA0"/>
    <w:rsid w:val="004E175A"/>
    <w:rsid w:val="004E1A9D"/>
    <w:rsid w:val="004E389F"/>
    <w:rsid w:val="004E58CA"/>
    <w:rsid w:val="004F4CDA"/>
    <w:rsid w:val="004F5313"/>
    <w:rsid w:val="004F7A7D"/>
    <w:rsid w:val="0050175F"/>
    <w:rsid w:val="0050344C"/>
    <w:rsid w:val="00504F88"/>
    <w:rsid w:val="00512BE1"/>
    <w:rsid w:val="0052052A"/>
    <w:rsid w:val="005211B1"/>
    <w:rsid w:val="0052273E"/>
    <w:rsid w:val="005263A2"/>
    <w:rsid w:val="00533DA7"/>
    <w:rsid w:val="005347C0"/>
    <w:rsid w:val="0054212C"/>
    <w:rsid w:val="00542275"/>
    <w:rsid w:val="00546AAC"/>
    <w:rsid w:val="005501ED"/>
    <w:rsid w:val="0055154C"/>
    <w:rsid w:val="00562277"/>
    <w:rsid w:val="00564821"/>
    <w:rsid w:val="00564952"/>
    <w:rsid w:val="005664D7"/>
    <w:rsid w:val="00572051"/>
    <w:rsid w:val="00580E98"/>
    <w:rsid w:val="0058215D"/>
    <w:rsid w:val="005936D8"/>
    <w:rsid w:val="0059405C"/>
    <w:rsid w:val="00594339"/>
    <w:rsid w:val="005A00D8"/>
    <w:rsid w:val="005A0DA7"/>
    <w:rsid w:val="005B182E"/>
    <w:rsid w:val="005B340E"/>
    <w:rsid w:val="005B6231"/>
    <w:rsid w:val="005C1FEA"/>
    <w:rsid w:val="005C6834"/>
    <w:rsid w:val="005C7229"/>
    <w:rsid w:val="005D07F7"/>
    <w:rsid w:val="005D1FB4"/>
    <w:rsid w:val="005D2584"/>
    <w:rsid w:val="005D4008"/>
    <w:rsid w:val="005D609D"/>
    <w:rsid w:val="005D6FAA"/>
    <w:rsid w:val="005E27C4"/>
    <w:rsid w:val="005E27DF"/>
    <w:rsid w:val="005E450D"/>
    <w:rsid w:val="005E514B"/>
    <w:rsid w:val="005E679C"/>
    <w:rsid w:val="005F1192"/>
    <w:rsid w:val="005F3207"/>
    <w:rsid w:val="005F4D84"/>
    <w:rsid w:val="00600BC1"/>
    <w:rsid w:val="00601BC4"/>
    <w:rsid w:val="00604556"/>
    <w:rsid w:val="00612291"/>
    <w:rsid w:val="00620E57"/>
    <w:rsid w:val="00620E72"/>
    <w:rsid w:val="00624606"/>
    <w:rsid w:val="00624BA0"/>
    <w:rsid w:val="00626525"/>
    <w:rsid w:val="00630DEF"/>
    <w:rsid w:val="00633ABD"/>
    <w:rsid w:val="00635A33"/>
    <w:rsid w:val="00637BE1"/>
    <w:rsid w:val="006408C0"/>
    <w:rsid w:val="00644725"/>
    <w:rsid w:val="00646F37"/>
    <w:rsid w:val="0065509E"/>
    <w:rsid w:val="00663453"/>
    <w:rsid w:val="006711A3"/>
    <w:rsid w:val="00671B41"/>
    <w:rsid w:val="00677561"/>
    <w:rsid w:val="006917EB"/>
    <w:rsid w:val="00697449"/>
    <w:rsid w:val="006A6C2B"/>
    <w:rsid w:val="006B1EF6"/>
    <w:rsid w:val="006B6195"/>
    <w:rsid w:val="006C0F1E"/>
    <w:rsid w:val="006C182D"/>
    <w:rsid w:val="006C2613"/>
    <w:rsid w:val="006C4123"/>
    <w:rsid w:val="006C5534"/>
    <w:rsid w:val="006C714E"/>
    <w:rsid w:val="006D1E11"/>
    <w:rsid w:val="006D2477"/>
    <w:rsid w:val="006D4832"/>
    <w:rsid w:val="006E18D8"/>
    <w:rsid w:val="006E24E7"/>
    <w:rsid w:val="006E37D7"/>
    <w:rsid w:val="006E4BC2"/>
    <w:rsid w:val="006F28B7"/>
    <w:rsid w:val="006F2EC1"/>
    <w:rsid w:val="006F4C61"/>
    <w:rsid w:val="006F5AC1"/>
    <w:rsid w:val="00702D3A"/>
    <w:rsid w:val="00703046"/>
    <w:rsid w:val="00711F68"/>
    <w:rsid w:val="00713566"/>
    <w:rsid w:val="00714D34"/>
    <w:rsid w:val="00717902"/>
    <w:rsid w:val="00720B42"/>
    <w:rsid w:val="00723D10"/>
    <w:rsid w:val="00724024"/>
    <w:rsid w:val="00724EE4"/>
    <w:rsid w:val="0072642F"/>
    <w:rsid w:val="00730ED0"/>
    <w:rsid w:val="0073281F"/>
    <w:rsid w:val="007328D7"/>
    <w:rsid w:val="00732AE2"/>
    <w:rsid w:val="00740A08"/>
    <w:rsid w:val="0074218D"/>
    <w:rsid w:val="0075203E"/>
    <w:rsid w:val="00756405"/>
    <w:rsid w:val="00756A30"/>
    <w:rsid w:val="00756D10"/>
    <w:rsid w:val="007576B2"/>
    <w:rsid w:val="00771DBC"/>
    <w:rsid w:val="00791D0F"/>
    <w:rsid w:val="00793D93"/>
    <w:rsid w:val="0079556F"/>
    <w:rsid w:val="00795F94"/>
    <w:rsid w:val="007A0C4E"/>
    <w:rsid w:val="007A42B6"/>
    <w:rsid w:val="007A4D0A"/>
    <w:rsid w:val="007A5A33"/>
    <w:rsid w:val="007A5A45"/>
    <w:rsid w:val="007B6A23"/>
    <w:rsid w:val="007B6CCB"/>
    <w:rsid w:val="007C049A"/>
    <w:rsid w:val="007C062A"/>
    <w:rsid w:val="007C089A"/>
    <w:rsid w:val="007C155D"/>
    <w:rsid w:val="007C20F4"/>
    <w:rsid w:val="007C6105"/>
    <w:rsid w:val="007C723F"/>
    <w:rsid w:val="007C72F7"/>
    <w:rsid w:val="007C7E62"/>
    <w:rsid w:val="007D1F62"/>
    <w:rsid w:val="007D2126"/>
    <w:rsid w:val="007D2734"/>
    <w:rsid w:val="007D297F"/>
    <w:rsid w:val="007D3F26"/>
    <w:rsid w:val="007D58AB"/>
    <w:rsid w:val="007E16CB"/>
    <w:rsid w:val="007E7585"/>
    <w:rsid w:val="007F3A74"/>
    <w:rsid w:val="007F758E"/>
    <w:rsid w:val="007F7995"/>
    <w:rsid w:val="007F7EC6"/>
    <w:rsid w:val="00801A04"/>
    <w:rsid w:val="00804AB0"/>
    <w:rsid w:val="00806CEB"/>
    <w:rsid w:val="008131A2"/>
    <w:rsid w:val="00814D69"/>
    <w:rsid w:val="00816814"/>
    <w:rsid w:val="0082315B"/>
    <w:rsid w:val="00830468"/>
    <w:rsid w:val="008309D0"/>
    <w:rsid w:val="00831F20"/>
    <w:rsid w:val="00837D13"/>
    <w:rsid w:val="008575BC"/>
    <w:rsid w:val="008702B1"/>
    <w:rsid w:val="008709D9"/>
    <w:rsid w:val="008738E8"/>
    <w:rsid w:val="008753E0"/>
    <w:rsid w:val="00882516"/>
    <w:rsid w:val="0088500B"/>
    <w:rsid w:val="00896773"/>
    <w:rsid w:val="00896C7B"/>
    <w:rsid w:val="008A5061"/>
    <w:rsid w:val="008A79FC"/>
    <w:rsid w:val="008B135D"/>
    <w:rsid w:val="008B1723"/>
    <w:rsid w:val="008B220E"/>
    <w:rsid w:val="008B402D"/>
    <w:rsid w:val="008C1FB9"/>
    <w:rsid w:val="008C4104"/>
    <w:rsid w:val="008C4475"/>
    <w:rsid w:val="008C5304"/>
    <w:rsid w:val="008C54C0"/>
    <w:rsid w:val="008C5E14"/>
    <w:rsid w:val="008C7014"/>
    <w:rsid w:val="008D51A6"/>
    <w:rsid w:val="008D72A7"/>
    <w:rsid w:val="008E06AF"/>
    <w:rsid w:val="008E5CCD"/>
    <w:rsid w:val="008F7F00"/>
    <w:rsid w:val="00903089"/>
    <w:rsid w:val="00907FDE"/>
    <w:rsid w:val="00912132"/>
    <w:rsid w:val="00915985"/>
    <w:rsid w:val="0091662C"/>
    <w:rsid w:val="009174E7"/>
    <w:rsid w:val="009229FF"/>
    <w:rsid w:val="00924058"/>
    <w:rsid w:val="00926102"/>
    <w:rsid w:val="00932C8F"/>
    <w:rsid w:val="00933740"/>
    <w:rsid w:val="00947ECB"/>
    <w:rsid w:val="00950D2A"/>
    <w:rsid w:val="009520F7"/>
    <w:rsid w:val="009526B5"/>
    <w:rsid w:val="00953FE9"/>
    <w:rsid w:val="00963A6A"/>
    <w:rsid w:val="0096765F"/>
    <w:rsid w:val="00970B23"/>
    <w:rsid w:val="00972E38"/>
    <w:rsid w:val="00974514"/>
    <w:rsid w:val="00980F82"/>
    <w:rsid w:val="009854B8"/>
    <w:rsid w:val="0098691D"/>
    <w:rsid w:val="0099151E"/>
    <w:rsid w:val="0099766C"/>
    <w:rsid w:val="009A3218"/>
    <w:rsid w:val="009A628E"/>
    <w:rsid w:val="009A7F7A"/>
    <w:rsid w:val="009B2E54"/>
    <w:rsid w:val="009C3641"/>
    <w:rsid w:val="009C3D49"/>
    <w:rsid w:val="009E2897"/>
    <w:rsid w:val="009E715E"/>
    <w:rsid w:val="009F0FC9"/>
    <w:rsid w:val="009F16D1"/>
    <w:rsid w:val="009F5981"/>
    <w:rsid w:val="00A10770"/>
    <w:rsid w:val="00A15E50"/>
    <w:rsid w:val="00A162DF"/>
    <w:rsid w:val="00A2365D"/>
    <w:rsid w:val="00A26CB9"/>
    <w:rsid w:val="00A270A4"/>
    <w:rsid w:val="00A36010"/>
    <w:rsid w:val="00A44070"/>
    <w:rsid w:val="00A45598"/>
    <w:rsid w:val="00A46F1F"/>
    <w:rsid w:val="00A5243D"/>
    <w:rsid w:val="00A5416E"/>
    <w:rsid w:val="00A54B59"/>
    <w:rsid w:val="00A647D9"/>
    <w:rsid w:val="00A66DD6"/>
    <w:rsid w:val="00A714E7"/>
    <w:rsid w:val="00A72F56"/>
    <w:rsid w:val="00A74780"/>
    <w:rsid w:val="00A90819"/>
    <w:rsid w:val="00A9562A"/>
    <w:rsid w:val="00A96223"/>
    <w:rsid w:val="00AA165A"/>
    <w:rsid w:val="00AA4ADB"/>
    <w:rsid w:val="00AB75F2"/>
    <w:rsid w:val="00AC253E"/>
    <w:rsid w:val="00AC77EA"/>
    <w:rsid w:val="00AD5234"/>
    <w:rsid w:val="00AD75E4"/>
    <w:rsid w:val="00AE536A"/>
    <w:rsid w:val="00AF3AB1"/>
    <w:rsid w:val="00AF477F"/>
    <w:rsid w:val="00AF4C2B"/>
    <w:rsid w:val="00AF5FFC"/>
    <w:rsid w:val="00B0155C"/>
    <w:rsid w:val="00B01BE4"/>
    <w:rsid w:val="00B054DC"/>
    <w:rsid w:val="00B15084"/>
    <w:rsid w:val="00B15A2C"/>
    <w:rsid w:val="00B163ED"/>
    <w:rsid w:val="00B200CF"/>
    <w:rsid w:val="00B20FC9"/>
    <w:rsid w:val="00B26491"/>
    <w:rsid w:val="00B30285"/>
    <w:rsid w:val="00B40CCB"/>
    <w:rsid w:val="00B4366D"/>
    <w:rsid w:val="00B458EF"/>
    <w:rsid w:val="00B70332"/>
    <w:rsid w:val="00B7219D"/>
    <w:rsid w:val="00B77E88"/>
    <w:rsid w:val="00B80E24"/>
    <w:rsid w:val="00B83840"/>
    <w:rsid w:val="00B86156"/>
    <w:rsid w:val="00B90406"/>
    <w:rsid w:val="00B91267"/>
    <w:rsid w:val="00B94440"/>
    <w:rsid w:val="00B948DC"/>
    <w:rsid w:val="00BA3429"/>
    <w:rsid w:val="00BA6629"/>
    <w:rsid w:val="00BB0110"/>
    <w:rsid w:val="00BB09EF"/>
    <w:rsid w:val="00BB18B6"/>
    <w:rsid w:val="00BB3EA5"/>
    <w:rsid w:val="00BB77D7"/>
    <w:rsid w:val="00BB7A19"/>
    <w:rsid w:val="00BC0BAF"/>
    <w:rsid w:val="00BC16C1"/>
    <w:rsid w:val="00BC5069"/>
    <w:rsid w:val="00BC7DFA"/>
    <w:rsid w:val="00BD03CA"/>
    <w:rsid w:val="00BD07B4"/>
    <w:rsid w:val="00BD36FC"/>
    <w:rsid w:val="00BD475F"/>
    <w:rsid w:val="00BE6606"/>
    <w:rsid w:val="00BF0011"/>
    <w:rsid w:val="00BF021E"/>
    <w:rsid w:val="00BF37CD"/>
    <w:rsid w:val="00BF697C"/>
    <w:rsid w:val="00C00780"/>
    <w:rsid w:val="00C01FD8"/>
    <w:rsid w:val="00C05C45"/>
    <w:rsid w:val="00C1025E"/>
    <w:rsid w:val="00C157DB"/>
    <w:rsid w:val="00C1631C"/>
    <w:rsid w:val="00C16E70"/>
    <w:rsid w:val="00C20F18"/>
    <w:rsid w:val="00C22868"/>
    <w:rsid w:val="00C3321B"/>
    <w:rsid w:val="00C35B40"/>
    <w:rsid w:val="00C3770F"/>
    <w:rsid w:val="00C44D66"/>
    <w:rsid w:val="00C46614"/>
    <w:rsid w:val="00C467A9"/>
    <w:rsid w:val="00C51D8F"/>
    <w:rsid w:val="00C644C1"/>
    <w:rsid w:val="00C81FB0"/>
    <w:rsid w:val="00C843F8"/>
    <w:rsid w:val="00C85331"/>
    <w:rsid w:val="00C85F36"/>
    <w:rsid w:val="00C8750C"/>
    <w:rsid w:val="00C939B4"/>
    <w:rsid w:val="00C95A3C"/>
    <w:rsid w:val="00C97171"/>
    <w:rsid w:val="00CA02C3"/>
    <w:rsid w:val="00CA134A"/>
    <w:rsid w:val="00CA7593"/>
    <w:rsid w:val="00CB1374"/>
    <w:rsid w:val="00CB1692"/>
    <w:rsid w:val="00CB35CA"/>
    <w:rsid w:val="00CB77C5"/>
    <w:rsid w:val="00CD0568"/>
    <w:rsid w:val="00CD090B"/>
    <w:rsid w:val="00CD163F"/>
    <w:rsid w:val="00CD5214"/>
    <w:rsid w:val="00CE09CC"/>
    <w:rsid w:val="00CE101E"/>
    <w:rsid w:val="00CE34E6"/>
    <w:rsid w:val="00CE60ED"/>
    <w:rsid w:val="00CE6AE8"/>
    <w:rsid w:val="00CF142D"/>
    <w:rsid w:val="00CF25A9"/>
    <w:rsid w:val="00CF493E"/>
    <w:rsid w:val="00D0449D"/>
    <w:rsid w:val="00D04FD6"/>
    <w:rsid w:val="00D06373"/>
    <w:rsid w:val="00D07C01"/>
    <w:rsid w:val="00D106A7"/>
    <w:rsid w:val="00D111C0"/>
    <w:rsid w:val="00D1147C"/>
    <w:rsid w:val="00D11488"/>
    <w:rsid w:val="00D159DF"/>
    <w:rsid w:val="00D16B57"/>
    <w:rsid w:val="00D225B0"/>
    <w:rsid w:val="00D25D34"/>
    <w:rsid w:val="00D30C16"/>
    <w:rsid w:val="00D32E20"/>
    <w:rsid w:val="00D350E8"/>
    <w:rsid w:val="00D36323"/>
    <w:rsid w:val="00D47644"/>
    <w:rsid w:val="00D52085"/>
    <w:rsid w:val="00D55CE9"/>
    <w:rsid w:val="00D62E41"/>
    <w:rsid w:val="00D634D9"/>
    <w:rsid w:val="00D64BA7"/>
    <w:rsid w:val="00D6711F"/>
    <w:rsid w:val="00D70EFD"/>
    <w:rsid w:val="00D92880"/>
    <w:rsid w:val="00D9610B"/>
    <w:rsid w:val="00DB0687"/>
    <w:rsid w:val="00DC23B3"/>
    <w:rsid w:val="00DC2CB8"/>
    <w:rsid w:val="00DD68D6"/>
    <w:rsid w:val="00DD6B27"/>
    <w:rsid w:val="00DD7DA8"/>
    <w:rsid w:val="00DE0027"/>
    <w:rsid w:val="00DE060B"/>
    <w:rsid w:val="00DE2B41"/>
    <w:rsid w:val="00DF4092"/>
    <w:rsid w:val="00DF6187"/>
    <w:rsid w:val="00DF7143"/>
    <w:rsid w:val="00E02B8C"/>
    <w:rsid w:val="00E03D00"/>
    <w:rsid w:val="00E0535E"/>
    <w:rsid w:val="00E224F8"/>
    <w:rsid w:val="00E22501"/>
    <w:rsid w:val="00E27BFF"/>
    <w:rsid w:val="00E32607"/>
    <w:rsid w:val="00E36789"/>
    <w:rsid w:val="00E437FE"/>
    <w:rsid w:val="00E43D61"/>
    <w:rsid w:val="00E53A4A"/>
    <w:rsid w:val="00E56FB2"/>
    <w:rsid w:val="00E605F0"/>
    <w:rsid w:val="00E62299"/>
    <w:rsid w:val="00E62A21"/>
    <w:rsid w:val="00E67EDC"/>
    <w:rsid w:val="00E700C0"/>
    <w:rsid w:val="00E720CC"/>
    <w:rsid w:val="00E74698"/>
    <w:rsid w:val="00E75330"/>
    <w:rsid w:val="00E82FE3"/>
    <w:rsid w:val="00E85BF7"/>
    <w:rsid w:val="00E86B62"/>
    <w:rsid w:val="00E90984"/>
    <w:rsid w:val="00EB1510"/>
    <w:rsid w:val="00EB27DB"/>
    <w:rsid w:val="00EC62AD"/>
    <w:rsid w:val="00ED434F"/>
    <w:rsid w:val="00ED44CD"/>
    <w:rsid w:val="00ED51AE"/>
    <w:rsid w:val="00ED6D17"/>
    <w:rsid w:val="00EE0778"/>
    <w:rsid w:val="00EF75E4"/>
    <w:rsid w:val="00EF763D"/>
    <w:rsid w:val="00F02E0E"/>
    <w:rsid w:val="00F05769"/>
    <w:rsid w:val="00F06822"/>
    <w:rsid w:val="00F14522"/>
    <w:rsid w:val="00F228BA"/>
    <w:rsid w:val="00F268F1"/>
    <w:rsid w:val="00F409CA"/>
    <w:rsid w:val="00F458B0"/>
    <w:rsid w:val="00F45AF2"/>
    <w:rsid w:val="00F663D6"/>
    <w:rsid w:val="00F66B19"/>
    <w:rsid w:val="00F67092"/>
    <w:rsid w:val="00F67E83"/>
    <w:rsid w:val="00F70143"/>
    <w:rsid w:val="00F7418A"/>
    <w:rsid w:val="00F85F6C"/>
    <w:rsid w:val="00F93ED2"/>
    <w:rsid w:val="00FA2288"/>
    <w:rsid w:val="00FA457C"/>
    <w:rsid w:val="00FA60F2"/>
    <w:rsid w:val="00FB7CE4"/>
    <w:rsid w:val="00FC2382"/>
    <w:rsid w:val="00FC5A9F"/>
    <w:rsid w:val="00FC6911"/>
    <w:rsid w:val="00FD58B5"/>
    <w:rsid w:val="00FE568E"/>
    <w:rsid w:val="00FE5B7C"/>
    <w:rsid w:val="00FF3E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D4B028D"/>
  <w15:docId w15:val="{FBDD39E1-3F29-4205-AEBE-093F67056E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275437"/>
    <w:pPr>
      <w:spacing w:after="0" w:line="360" w:lineRule="auto"/>
      <w:ind w:firstLine="709"/>
      <w:jc w:val="both"/>
    </w:pPr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E224F8"/>
    <w:pPr>
      <w:keepNext/>
      <w:keepLines/>
      <w:pageBreakBefore/>
      <w:numPr>
        <w:numId w:val="5"/>
      </w:numPr>
      <w:spacing w:after="120"/>
      <w:outlineLvl w:val="0"/>
    </w:pPr>
    <w:rPr>
      <w:rFonts w:eastAsiaTheme="majorEastAsia" w:cstheme="majorBidi"/>
      <w:b/>
      <w:sz w:val="28"/>
      <w:szCs w:val="32"/>
    </w:rPr>
  </w:style>
  <w:style w:type="paragraph" w:styleId="20">
    <w:name w:val="heading 2"/>
    <w:basedOn w:val="1"/>
    <w:next w:val="a1"/>
    <w:link w:val="22"/>
    <w:autoRedefine/>
    <w:uiPriority w:val="9"/>
    <w:unhideWhenUsed/>
    <w:qFormat/>
    <w:rsid w:val="00144666"/>
    <w:pPr>
      <w:pageBreakBefore w:val="0"/>
      <w:widowControl w:val="0"/>
      <w:numPr>
        <w:ilvl w:val="1"/>
      </w:numPr>
      <w:tabs>
        <w:tab w:val="left" w:pos="709"/>
      </w:tabs>
      <w:autoSpaceDE w:val="0"/>
      <w:autoSpaceDN w:val="0"/>
      <w:spacing w:before="120"/>
      <w:outlineLvl w:val="1"/>
    </w:pPr>
    <w:rPr>
      <w:sz w:val="24"/>
      <w:szCs w:val="26"/>
    </w:rPr>
  </w:style>
  <w:style w:type="paragraph" w:styleId="3">
    <w:name w:val="heading 3"/>
    <w:basedOn w:val="20"/>
    <w:next w:val="a1"/>
    <w:link w:val="30"/>
    <w:autoRedefine/>
    <w:uiPriority w:val="9"/>
    <w:qFormat/>
    <w:rsid w:val="0075203E"/>
    <w:pPr>
      <w:numPr>
        <w:ilvl w:val="2"/>
      </w:numPr>
      <w:outlineLvl w:val="2"/>
    </w:pPr>
    <w:rPr>
      <w:rFonts w:eastAsia="Calibri" w:cs="Arial"/>
      <w:bCs/>
    </w:rPr>
  </w:style>
  <w:style w:type="paragraph" w:styleId="4">
    <w:name w:val="heading 4"/>
    <w:basedOn w:val="20"/>
    <w:next w:val="a1"/>
    <w:link w:val="40"/>
    <w:autoRedefine/>
    <w:uiPriority w:val="9"/>
    <w:unhideWhenUsed/>
    <w:qFormat/>
    <w:rsid w:val="00020F17"/>
    <w:pPr>
      <w:numPr>
        <w:ilvl w:val="3"/>
      </w:numPr>
      <w:outlineLvl w:val="3"/>
    </w:pPr>
    <w:rPr>
      <w:rFonts w:cs="Arial"/>
      <w:bCs/>
      <w:iCs/>
      <w:lang w:eastAsia="ru-RU"/>
    </w:rPr>
  </w:style>
  <w:style w:type="paragraph" w:styleId="5">
    <w:name w:val="heading 5"/>
    <w:basedOn w:val="20"/>
    <w:next w:val="a1"/>
    <w:link w:val="50"/>
    <w:autoRedefine/>
    <w:qFormat/>
    <w:rsid w:val="0027342B"/>
    <w:pPr>
      <w:numPr>
        <w:ilvl w:val="4"/>
      </w:numPr>
      <w:tabs>
        <w:tab w:val="clear" w:pos="709"/>
      </w:tabs>
      <w:outlineLvl w:val="4"/>
    </w:pPr>
    <w:rPr>
      <w:rFonts w:eastAsia="Times New Roman" w:cs="Cambria"/>
      <w:szCs w:val="28"/>
      <w:lang w:eastAsia="ru-RU"/>
    </w:rPr>
  </w:style>
  <w:style w:type="paragraph" w:styleId="6">
    <w:name w:val="heading 6"/>
    <w:basedOn w:val="a1"/>
    <w:next w:val="a1"/>
    <w:link w:val="60"/>
    <w:rsid w:val="00564821"/>
    <w:pPr>
      <w:keepNext/>
      <w:keepLines/>
      <w:spacing w:before="200"/>
      <w:ind w:firstLine="0"/>
      <w:outlineLvl w:val="5"/>
    </w:pPr>
    <w:rPr>
      <w:rFonts w:ascii="Cambria" w:eastAsia="Times New Roman" w:hAnsi="Cambria" w:cs="Cambria"/>
      <w:i/>
      <w:iCs/>
      <w:color w:val="243F60"/>
      <w:sz w:val="28"/>
      <w:szCs w:val="28"/>
      <w:lang w:eastAsia="ru-RU"/>
    </w:rPr>
  </w:style>
  <w:style w:type="paragraph" w:styleId="7">
    <w:name w:val="heading 7"/>
    <w:aliases w:val="-"/>
    <w:basedOn w:val="a1"/>
    <w:next w:val="a1"/>
    <w:link w:val="70"/>
    <w:rsid w:val="00564821"/>
    <w:pPr>
      <w:keepNext/>
      <w:keepLines/>
      <w:spacing w:before="200"/>
      <w:ind w:left="1296" w:hanging="1296"/>
      <w:outlineLvl w:val="6"/>
    </w:pPr>
    <w:rPr>
      <w:rFonts w:ascii="Cambria" w:eastAsia="Times New Roman" w:hAnsi="Cambria" w:cs="Cambria"/>
      <w:i/>
      <w:iCs/>
      <w:color w:val="404040"/>
      <w:sz w:val="28"/>
      <w:szCs w:val="28"/>
      <w:lang w:eastAsia="ru-RU"/>
    </w:rPr>
  </w:style>
  <w:style w:type="paragraph" w:styleId="8">
    <w:name w:val="heading 8"/>
    <w:aliases w:val="."/>
    <w:basedOn w:val="a1"/>
    <w:next w:val="a1"/>
    <w:link w:val="80"/>
    <w:uiPriority w:val="9"/>
    <w:rsid w:val="00564821"/>
    <w:pPr>
      <w:keepNext/>
      <w:keepLines/>
      <w:spacing w:before="200"/>
      <w:ind w:left="1440" w:hanging="1440"/>
      <w:outlineLvl w:val="7"/>
    </w:pPr>
    <w:rPr>
      <w:rFonts w:ascii="Cambria" w:eastAsia="Times New Roman" w:hAnsi="Cambria" w:cs="Cambria"/>
      <w:color w:val="404040"/>
      <w:sz w:val="20"/>
      <w:szCs w:val="20"/>
      <w:lang w:eastAsia="ru-RU"/>
    </w:rPr>
  </w:style>
  <w:style w:type="paragraph" w:styleId="9">
    <w:name w:val="heading 9"/>
    <w:basedOn w:val="a1"/>
    <w:next w:val="a1"/>
    <w:link w:val="90"/>
    <w:rsid w:val="00564821"/>
    <w:pPr>
      <w:keepNext/>
      <w:spacing w:line="240" w:lineRule="auto"/>
      <w:ind w:firstLine="0"/>
      <w:jc w:val="left"/>
      <w:outlineLvl w:val="8"/>
    </w:pPr>
    <w:rPr>
      <w:rFonts w:ascii="Courier New" w:eastAsia="Times New Roman" w:hAnsi="Courier New" w:cs="Arial"/>
      <w:b/>
      <w:sz w:val="52"/>
      <w:szCs w:val="20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uiPriority w:val="9"/>
    <w:rsid w:val="00E224F8"/>
    <w:rPr>
      <w:rFonts w:ascii="Times New Roman" w:eastAsiaTheme="majorEastAsia" w:hAnsi="Times New Roman" w:cstheme="majorBidi"/>
      <w:b/>
      <w:sz w:val="28"/>
      <w:szCs w:val="32"/>
    </w:rPr>
  </w:style>
  <w:style w:type="paragraph" w:styleId="a5">
    <w:name w:val="No Spacing"/>
    <w:uiPriority w:val="1"/>
    <w:rsid w:val="0058215D"/>
    <w:pPr>
      <w:spacing w:after="0" w:line="240" w:lineRule="auto"/>
    </w:pPr>
  </w:style>
  <w:style w:type="paragraph" w:styleId="a6">
    <w:name w:val="header"/>
    <w:basedOn w:val="a1"/>
    <w:link w:val="a7"/>
    <w:uiPriority w:val="99"/>
    <w:unhideWhenUsed/>
    <w:qFormat/>
    <w:rsid w:val="009E715E"/>
    <w:pPr>
      <w:pBdr>
        <w:bottom w:val="single" w:sz="4" w:space="1" w:color="auto"/>
      </w:pBdr>
      <w:tabs>
        <w:tab w:val="center" w:pos="4677"/>
        <w:tab w:val="right" w:pos="9355"/>
      </w:tabs>
      <w:spacing w:after="240" w:line="240" w:lineRule="auto"/>
      <w:ind w:firstLine="0"/>
      <w:jc w:val="center"/>
    </w:pPr>
    <w:rPr>
      <w:i/>
      <w14:textOutline w14:w="9525" w14:cap="rnd" w14:cmpd="sng" w14:algn="ctr">
        <w14:noFill/>
        <w14:prstDash w14:val="solid"/>
        <w14:bevel/>
      </w14:textOutline>
    </w:rPr>
  </w:style>
  <w:style w:type="character" w:customStyle="1" w:styleId="a7">
    <w:name w:val="Верхний колонтитул Знак"/>
    <w:basedOn w:val="a2"/>
    <w:link w:val="a6"/>
    <w:uiPriority w:val="99"/>
    <w:rsid w:val="009E715E"/>
    <w:rPr>
      <w:rFonts w:ascii="Times New Roman" w:hAnsi="Times New Roman"/>
      <w:i/>
      <w:sz w:val="24"/>
      <w14:textOutline w14:w="9525" w14:cap="rnd" w14:cmpd="sng" w14:algn="ctr">
        <w14:noFill/>
        <w14:prstDash w14:val="solid"/>
        <w14:bevel/>
      </w14:textOutline>
    </w:rPr>
  </w:style>
  <w:style w:type="paragraph" w:styleId="a8">
    <w:name w:val="footer"/>
    <w:basedOn w:val="a1"/>
    <w:link w:val="a9"/>
    <w:uiPriority w:val="99"/>
    <w:unhideWhenUsed/>
    <w:rsid w:val="0058215D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2"/>
    <w:link w:val="a8"/>
    <w:uiPriority w:val="99"/>
    <w:rsid w:val="0058215D"/>
    <w:rPr>
      <w:rFonts w:ascii="Times New Roman" w:hAnsi="Times New Roman"/>
      <w:sz w:val="24"/>
    </w:rPr>
  </w:style>
  <w:style w:type="table" w:styleId="aa">
    <w:name w:val="Table Grid"/>
    <w:aliases w:val="Таблица ОРГРЭС1"/>
    <w:basedOn w:val="a3"/>
    <w:uiPriority w:val="59"/>
    <w:rsid w:val="0058215D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-">
    <w:name w:val="Заголовок 1-го уровня"/>
    <w:basedOn w:val="1"/>
    <w:next w:val="a1"/>
    <w:link w:val="1-0"/>
    <w:rsid w:val="002753E7"/>
    <w:pPr>
      <w:numPr>
        <w:numId w:val="0"/>
      </w:numPr>
      <w:tabs>
        <w:tab w:val="left" w:pos="709"/>
      </w:tabs>
    </w:pPr>
    <w:rPr>
      <w:rFonts w:eastAsia="Times New Roman" w:cs="Times New Roman"/>
      <w:bCs/>
      <w:color w:val="000000"/>
      <w:szCs w:val="28"/>
      <w:lang w:eastAsia="ru-RU"/>
    </w:rPr>
  </w:style>
  <w:style w:type="character" w:customStyle="1" w:styleId="1-0">
    <w:name w:val="Заголовок 1-го уровня Знак"/>
    <w:basedOn w:val="10"/>
    <w:link w:val="1-"/>
    <w:rsid w:val="002753E7"/>
    <w:rPr>
      <w:rFonts w:ascii="Times New Roman" w:eastAsia="Times New Roman" w:hAnsi="Times New Roman" w:cs="Times New Roman"/>
      <w:b/>
      <w:bCs/>
      <w:color w:val="000000"/>
      <w:sz w:val="28"/>
      <w:szCs w:val="28"/>
      <w:lang w:eastAsia="ru-RU"/>
    </w:rPr>
  </w:style>
  <w:style w:type="character" w:styleId="ab">
    <w:name w:val="page number"/>
    <w:basedOn w:val="a2"/>
    <w:rsid w:val="0058215D"/>
  </w:style>
  <w:style w:type="paragraph" w:styleId="ac">
    <w:name w:val="List Paragraph"/>
    <w:aliases w:val="3_Абзац списка,List Paragraph,Табичный текст,Заголовок_3,Нумерованый список,Table-Normal,RSHB_Table-Normal,Введение,СПИСКИ,it_List1,Ненумерованный список,основной диплом,Тал.слева-12,ПАРАГРАФ,Таблицы,Список1,Подпись рисунка,Абзац вправо-1"/>
    <w:basedOn w:val="a1"/>
    <w:link w:val="ad"/>
    <w:rsid w:val="00974514"/>
    <w:pPr>
      <w:spacing w:before="60" w:after="60"/>
      <w:ind w:left="709" w:firstLine="0"/>
      <w:contextualSpacing/>
    </w:pPr>
  </w:style>
  <w:style w:type="paragraph" w:styleId="11">
    <w:name w:val="toc 1"/>
    <w:basedOn w:val="a1"/>
    <w:next w:val="a1"/>
    <w:link w:val="12"/>
    <w:autoRedefine/>
    <w:uiPriority w:val="39"/>
    <w:unhideWhenUsed/>
    <w:rsid w:val="00CD0568"/>
    <w:pPr>
      <w:tabs>
        <w:tab w:val="left" w:pos="1100"/>
        <w:tab w:val="right" w:leader="dot" w:pos="9345"/>
      </w:tabs>
      <w:ind w:left="425" w:right="284" w:hanging="425"/>
    </w:pPr>
  </w:style>
  <w:style w:type="character" w:styleId="ae">
    <w:name w:val="Hyperlink"/>
    <w:basedOn w:val="a2"/>
    <w:uiPriority w:val="99"/>
    <w:unhideWhenUsed/>
    <w:rsid w:val="005936D8"/>
    <w:rPr>
      <w:color w:val="0563C1" w:themeColor="hyperlink"/>
      <w:u w:val="single"/>
    </w:rPr>
  </w:style>
  <w:style w:type="paragraph" w:customStyle="1" w:styleId="af">
    <w:name w:val="Табл. заголовок"/>
    <w:basedOn w:val="a1"/>
    <w:next w:val="a1"/>
    <w:link w:val="af0"/>
    <w:qFormat/>
    <w:rsid w:val="00CD0568"/>
    <w:pPr>
      <w:spacing w:before="120" w:after="60" w:line="240" w:lineRule="auto"/>
      <w:ind w:firstLine="0"/>
      <w:outlineLvl w:val="4"/>
    </w:pPr>
  </w:style>
  <w:style w:type="character" w:customStyle="1" w:styleId="af0">
    <w:name w:val="Табл. заголовок Знак"/>
    <w:basedOn w:val="a2"/>
    <w:link w:val="af"/>
    <w:rsid w:val="00CD0568"/>
    <w:rPr>
      <w:rFonts w:ascii="Times New Roman" w:hAnsi="Times New Roman"/>
      <w:sz w:val="24"/>
    </w:rPr>
  </w:style>
  <w:style w:type="paragraph" w:customStyle="1" w:styleId="af1">
    <w:name w:val="Скрытый_(для ссылок)"/>
    <w:basedOn w:val="a1"/>
    <w:link w:val="af2"/>
    <w:qFormat/>
    <w:rsid w:val="00066E70"/>
    <w:pPr>
      <w:ind w:firstLine="720"/>
    </w:pPr>
    <w:rPr>
      <w:vanish/>
      <w:color w:val="2E74B5" w:themeColor="accent5" w:themeShade="BF"/>
    </w:rPr>
  </w:style>
  <w:style w:type="character" w:customStyle="1" w:styleId="22">
    <w:name w:val="Заголовок 2 Знак"/>
    <w:basedOn w:val="a2"/>
    <w:link w:val="20"/>
    <w:uiPriority w:val="9"/>
    <w:rsid w:val="00144666"/>
    <w:rPr>
      <w:rFonts w:ascii="Times New Roman" w:eastAsiaTheme="majorEastAsia" w:hAnsi="Times New Roman" w:cstheme="majorBidi"/>
      <w:b/>
      <w:sz w:val="24"/>
      <w:szCs w:val="26"/>
    </w:rPr>
  </w:style>
  <w:style w:type="character" w:customStyle="1" w:styleId="af2">
    <w:name w:val="Скрытый_(для ссылок) Знак"/>
    <w:basedOn w:val="a2"/>
    <w:link w:val="af1"/>
    <w:rsid w:val="00066E70"/>
    <w:rPr>
      <w:rFonts w:ascii="Times New Roman" w:hAnsi="Times New Roman"/>
      <w:vanish/>
      <w:color w:val="2E74B5" w:themeColor="accent5" w:themeShade="BF"/>
      <w:sz w:val="24"/>
    </w:rPr>
  </w:style>
  <w:style w:type="character" w:customStyle="1" w:styleId="30">
    <w:name w:val="Заголовок 3 Знак"/>
    <w:basedOn w:val="a2"/>
    <w:link w:val="3"/>
    <w:uiPriority w:val="9"/>
    <w:rsid w:val="0075203E"/>
    <w:rPr>
      <w:rFonts w:ascii="Times New Roman" w:eastAsia="Calibri" w:hAnsi="Times New Roman" w:cs="Arial"/>
      <w:b/>
      <w:bCs/>
      <w:sz w:val="24"/>
      <w:szCs w:val="26"/>
    </w:rPr>
  </w:style>
  <w:style w:type="character" w:customStyle="1" w:styleId="40">
    <w:name w:val="Заголовок 4 Знак"/>
    <w:basedOn w:val="a2"/>
    <w:link w:val="4"/>
    <w:uiPriority w:val="9"/>
    <w:rsid w:val="00020F17"/>
    <w:rPr>
      <w:rFonts w:ascii="Times New Roman" w:eastAsiaTheme="majorEastAsia" w:hAnsi="Times New Roman" w:cs="Arial"/>
      <w:b/>
      <w:bCs/>
      <w:iCs/>
      <w:sz w:val="24"/>
      <w:szCs w:val="26"/>
      <w:lang w:eastAsia="ru-RU"/>
    </w:rPr>
  </w:style>
  <w:style w:type="character" w:customStyle="1" w:styleId="50">
    <w:name w:val="Заголовок 5 Знак"/>
    <w:basedOn w:val="a2"/>
    <w:link w:val="5"/>
    <w:rsid w:val="0027342B"/>
    <w:rPr>
      <w:rFonts w:ascii="Times New Roman" w:eastAsia="Times New Roman" w:hAnsi="Times New Roman" w:cs="Cambria"/>
      <w:b/>
      <w:sz w:val="24"/>
      <w:szCs w:val="28"/>
      <w:lang w:eastAsia="ru-RU"/>
    </w:rPr>
  </w:style>
  <w:style w:type="character" w:customStyle="1" w:styleId="60">
    <w:name w:val="Заголовок 6 Знак"/>
    <w:basedOn w:val="a2"/>
    <w:link w:val="6"/>
    <w:rsid w:val="00564821"/>
    <w:rPr>
      <w:rFonts w:ascii="Cambria" w:eastAsia="Times New Roman" w:hAnsi="Cambria" w:cs="Cambria"/>
      <w:i/>
      <w:iCs/>
      <w:color w:val="243F60"/>
      <w:sz w:val="28"/>
      <w:szCs w:val="28"/>
      <w:lang w:eastAsia="ru-RU"/>
    </w:rPr>
  </w:style>
  <w:style w:type="character" w:customStyle="1" w:styleId="70">
    <w:name w:val="Заголовок 7 Знак"/>
    <w:aliases w:val="- Знак"/>
    <w:basedOn w:val="a2"/>
    <w:link w:val="7"/>
    <w:rsid w:val="00564821"/>
    <w:rPr>
      <w:rFonts w:ascii="Cambria" w:eastAsia="Times New Roman" w:hAnsi="Cambria" w:cs="Cambria"/>
      <w:i/>
      <w:iCs/>
      <w:color w:val="404040"/>
      <w:sz w:val="28"/>
      <w:szCs w:val="28"/>
      <w:lang w:eastAsia="ru-RU"/>
    </w:rPr>
  </w:style>
  <w:style w:type="character" w:customStyle="1" w:styleId="80">
    <w:name w:val="Заголовок 8 Знак"/>
    <w:aliases w:val=". Знак"/>
    <w:basedOn w:val="a2"/>
    <w:link w:val="8"/>
    <w:uiPriority w:val="9"/>
    <w:rsid w:val="00564821"/>
    <w:rPr>
      <w:rFonts w:ascii="Cambria" w:eastAsia="Times New Roman" w:hAnsi="Cambria" w:cs="Cambria"/>
      <w:color w:val="404040"/>
      <w:sz w:val="20"/>
      <w:szCs w:val="20"/>
      <w:lang w:eastAsia="ru-RU"/>
    </w:rPr>
  </w:style>
  <w:style w:type="character" w:customStyle="1" w:styleId="90">
    <w:name w:val="Заголовок 9 Знак"/>
    <w:basedOn w:val="a2"/>
    <w:link w:val="9"/>
    <w:rsid w:val="00564821"/>
    <w:rPr>
      <w:rFonts w:ascii="Courier New" w:eastAsia="Times New Roman" w:hAnsi="Courier New" w:cs="Arial"/>
      <w:b/>
      <w:sz w:val="52"/>
      <w:szCs w:val="20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56482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3">
    <w:name w:val="Body Text"/>
    <w:aliases w:val="ТЕКСТ"/>
    <w:basedOn w:val="a1"/>
    <w:link w:val="af4"/>
    <w:uiPriority w:val="1"/>
    <w:rsid w:val="00564821"/>
    <w:pPr>
      <w:widowControl w:val="0"/>
      <w:autoSpaceDE w:val="0"/>
      <w:autoSpaceDN w:val="0"/>
      <w:spacing w:line="240" w:lineRule="auto"/>
      <w:ind w:firstLine="0"/>
      <w:jc w:val="left"/>
    </w:pPr>
    <w:rPr>
      <w:rFonts w:ascii="Arial" w:eastAsia="Arial" w:hAnsi="Arial" w:cs="Arial"/>
      <w:szCs w:val="24"/>
    </w:rPr>
  </w:style>
  <w:style w:type="character" w:customStyle="1" w:styleId="af4">
    <w:name w:val="Основной текст Знак"/>
    <w:aliases w:val="ТЕКСТ Знак"/>
    <w:basedOn w:val="a2"/>
    <w:link w:val="af3"/>
    <w:uiPriority w:val="1"/>
    <w:rsid w:val="00564821"/>
    <w:rPr>
      <w:rFonts w:ascii="Arial" w:eastAsia="Arial" w:hAnsi="Arial" w:cs="Arial"/>
      <w:sz w:val="24"/>
      <w:szCs w:val="24"/>
    </w:rPr>
  </w:style>
  <w:style w:type="paragraph" w:customStyle="1" w:styleId="TableParagraph">
    <w:name w:val="Table Paragraph"/>
    <w:basedOn w:val="a1"/>
    <w:uiPriority w:val="1"/>
    <w:rsid w:val="00B7219D"/>
    <w:pPr>
      <w:widowControl w:val="0"/>
      <w:autoSpaceDE w:val="0"/>
      <w:autoSpaceDN w:val="0"/>
      <w:spacing w:before="17" w:line="240" w:lineRule="auto"/>
      <w:ind w:firstLine="0"/>
      <w:jc w:val="center"/>
    </w:pPr>
    <w:rPr>
      <w:rFonts w:eastAsia="Arial" w:cs="Arial"/>
      <w:sz w:val="20"/>
    </w:rPr>
  </w:style>
  <w:style w:type="table" w:customStyle="1" w:styleId="13">
    <w:name w:val="Сетка таблицы светлая1"/>
    <w:aliases w:val="КОНСТРУКТОР"/>
    <w:basedOn w:val="a3"/>
    <w:uiPriority w:val="40"/>
    <w:rsid w:val="00564821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cPr>
      <w:tcMar>
        <w:left w:w="28" w:type="dxa"/>
        <w:right w:w="28" w:type="dxa"/>
      </w:tcMar>
      <w:vAlign w:val="center"/>
    </w:tcPr>
  </w:style>
  <w:style w:type="paragraph" w:customStyle="1" w:styleId="af5">
    <w:name w:val="ТАБЛИЦА"/>
    <w:basedOn w:val="a1"/>
    <w:link w:val="af6"/>
    <w:rsid w:val="00564821"/>
    <w:pPr>
      <w:spacing w:line="240" w:lineRule="auto"/>
      <w:ind w:firstLine="0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6">
    <w:name w:val="ТАБЛИЦА Знак"/>
    <w:basedOn w:val="a2"/>
    <w:link w:val="af5"/>
    <w:rsid w:val="00564821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7">
    <w:name w:val="ПОДРИСУНОЧНАЯ"/>
    <w:basedOn w:val="af8"/>
    <w:link w:val="af9"/>
    <w:rsid w:val="00564821"/>
    <w:pPr>
      <w:jc w:val="center"/>
    </w:pPr>
  </w:style>
  <w:style w:type="paragraph" w:customStyle="1" w:styleId="af8">
    <w:name w:val="ПОДПИСЬ ТАБЛИЦЫ"/>
    <w:basedOn w:val="a1"/>
    <w:uiPriority w:val="99"/>
    <w:rsid w:val="00564821"/>
    <w:pPr>
      <w:spacing w:line="240" w:lineRule="auto"/>
      <w:ind w:firstLine="0"/>
    </w:pPr>
    <w:rPr>
      <w:rFonts w:ascii="Arial" w:eastAsia="Calibri" w:hAnsi="Arial" w:cs="Arial"/>
      <w:bCs/>
      <w:sz w:val="20"/>
      <w:szCs w:val="20"/>
      <w:lang w:eastAsia="ru-RU"/>
    </w:rPr>
  </w:style>
  <w:style w:type="character" w:customStyle="1" w:styleId="af9">
    <w:name w:val="ПОДРИСУНОЧНАЯ Знак"/>
    <w:basedOn w:val="a2"/>
    <w:link w:val="af7"/>
    <w:rsid w:val="00564821"/>
    <w:rPr>
      <w:rFonts w:ascii="Arial" w:eastAsia="Calibri" w:hAnsi="Arial" w:cs="Arial"/>
      <w:bCs/>
      <w:sz w:val="20"/>
      <w:szCs w:val="20"/>
      <w:lang w:eastAsia="ru-RU"/>
    </w:rPr>
  </w:style>
  <w:style w:type="paragraph" w:customStyle="1" w:styleId="afa">
    <w:name w:val="Без отступа"/>
    <w:basedOn w:val="a1"/>
    <w:link w:val="afb"/>
    <w:rsid w:val="00564821"/>
    <w:pPr>
      <w:widowControl w:val="0"/>
      <w:autoSpaceDE w:val="0"/>
      <w:autoSpaceDN w:val="0"/>
      <w:adjustRightInd w:val="0"/>
      <w:ind w:firstLine="567"/>
    </w:pPr>
    <w:rPr>
      <w:rFonts w:ascii="Arial" w:eastAsia="Times New Roman" w:hAnsi="Arial" w:cs="Arial"/>
      <w:color w:val="000000"/>
      <w:sz w:val="22"/>
      <w:lang w:eastAsia="ru-RU"/>
    </w:rPr>
  </w:style>
  <w:style w:type="character" w:customStyle="1" w:styleId="afb">
    <w:name w:val="Без отступа Знак"/>
    <w:basedOn w:val="a2"/>
    <w:link w:val="afa"/>
    <w:rsid w:val="00564821"/>
    <w:rPr>
      <w:rFonts w:ascii="Arial" w:eastAsia="Times New Roman" w:hAnsi="Arial" w:cs="Arial"/>
      <w:color w:val="000000"/>
      <w:lang w:eastAsia="ru-RU"/>
    </w:rPr>
  </w:style>
  <w:style w:type="character" w:customStyle="1" w:styleId="afc">
    <w:name w:val="Скрытый знак"/>
    <w:uiPriority w:val="99"/>
    <w:rsid w:val="00564821"/>
    <w:rPr>
      <w:strike/>
      <w:vanish/>
      <w:color w:val="FF0000"/>
    </w:rPr>
  </w:style>
  <w:style w:type="paragraph" w:styleId="afd">
    <w:name w:val="Revision"/>
    <w:hidden/>
    <w:uiPriority w:val="99"/>
    <w:semiHidden/>
    <w:rsid w:val="00564821"/>
    <w:pPr>
      <w:spacing w:after="0" w:line="240" w:lineRule="auto"/>
    </w:pPr>
    <w:rPr>
      <w:rFonts w:ascii="Arial" w:eastAsia="Microsoft YaHei" w:hAnsi="Arial" w:cs="Times New Roman"/>
      <w:spacing w:val="-5"/>
      <w:sz w:val="20"/>
      <w:szCs w:val="20"/>
    </w:rPr>
  </w:style>
  <w:style w:type="paragraph" w:customStyle="1" w:styleId="afe">
    <w:name w:val="Рис. заголовок"/>
    <w:basedOn w:val="aff"/>
    <w:next w:val="a1"/>
    <w:link w:val="aff0"/>
    <w:qFormat/>
    <w:rsid w:val="00CD0568"/>
    <w:pPr>
      <w:spacing w:after="120" w:line="240" w:lineRule="auto"/>
      <w:ind w:firstLine="0"/>
      <w:jc w:val="center"/>
      <w:outlineLvl w:val="4"/>
    </w:pPr>
    <w:rPr>
      <w:noProof/>
    </w:rPr>
  </w:style>
  <w:style w:type="character" w:customStyle="1" w:styleId="aff0">
    <w:name w:val="Рис. заголовок Знак"/>
    <w:link w:val="afe"/>
    <w:locked/>
    <w:rsid w:val="00CD0568"/>
    <w:rPr>
      <w:rFonts w:ascii="Times New Roman" w:hAnsi="Times New Roman" w:cs="Times New Roman"/>
      <w:iCs/>
      <w:noProof/>
      <w:sz w:val="24"/>
      <w:szCs w:val="26"/>
    </w:rPr>
  </w:style>
  <w:style w:type="character" w:customStyle="1" w:styleId="210pt0pt">
    <w:name w:val="Заголовок №2 + 10 pt;Интервал 0 pt"/>
    <w:rsid w:val="00564821"/>
    <w:rPr>
      <w:rFonts w:ascii="Arial" w:eastAsia="Arial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95pt1pt66">
    <w:name w:val="Основной текст + 9.5 pt;Полужирный;Интервал 1 pt;Масштаб 66%"/>
    <w:rsid w:val="0056482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0"/>
      <w:w w:val="66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8pt">
    <w:name w:val="Основной текст + 8 pt;Курсив"/>
    <w:rsid w:val="0056482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5pt">
    <w:name w:val="Основной текст + 8.5 pt;Полужирный"/>
    <w:rsid w:val="0056482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9pt">
    <w:name w:val="Основной текст + 9 pt;Полужирный"/>
    <w:rsid w:val="0056482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105pt0pt">
    <w:name w:val="Заголовок №2 + 10.5 pt;Интервал 0 pt"/>
    <w:rsid w:val="00564821"/>
    <w:rPr>
      <w:rFonts w:ascii="Arial" w:eastAsia="Arial" w:hAnsi="Arial" w:cs="Arial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12pt">
    <w:name w:val="Основной текст + 12 pt;Полужирный;Курсив"/>
    <w:rsid w:val="00564821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195pt1pt">
    <w:name w:val="Основной текст (11) + 9.5 pt;Курсив;Интервал 1 pt"/>
    <w:rsid w:val="0056482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20"/>
      <w:w w:val="100"/>
      <w:position w:val="0"/>
      <w:sz w:val="19"/>
      <w:szCs w:val="19"/>
      <w:u w:val="none"/>
      <w:lang w:val="ru-RU"/>
    </w:rPr>
  </w:style>
  <w:style w:type="character" w:customStyle="1" w:styleId="13pt">
    <w:name w:val="Основной текст + 13 pt;Полужирный"/>
    <w:rsid w:val="0056482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3pt0">
    <w:name w:val="Основной текст + 13 pt;Полужирный;Курсив"/>
    <w:rsid w:val="00564821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5105pt0pt">
    <w:name w:val="Основной текст (5) + 10.5 pt;Интервал 0 pt"/>
    <w:rsid w:val="00564821"/>
    <w:rPr>
      <w:rFonts w:ascii="Arial" w:eastAsia="Arial" w:hAnsi="Arial" w:cs="Arial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9pt0">
    <w:name w:val="Основной текст + 9 pt;Курсив"/>
    <w:rsid w:val="0056482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eastAsia="ru-RU" w:bidi="ru-RU"/>
    </w:rPr>
  </w:style>
  <w:style w:type="character" w:customStyle="1" w:styleId="129pt7pt100">
    <w:name w:val="Заголовок №1 (2) + 9 pt;Курсив;Интервал 7 pt;Масштаб 100%"/>
    <w:rsid w:val="00564821"/>
    <w:rPr>
      <w:rFonts w:ascii="Arial" w:eastAsia="Arial" w:hAnsi="Arial" w:cs="Arial"/>
      <w:i/>
      <w:iCs/>
      <w:color w:val="000000"/>
      <w:spacing w:val="14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18pt2pt">
    <w:name w:val="Основной текст + 18 pt;Полужирный;Интервал 2 pt"/>
    <w:rsid w:val="0056482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40"/>
      <w:w w:val="100"/>
      <w:position w:val="0"/>
      <w:sz w:val="36"/>
      <w:szCs w:val="36"/>
      <w:u w:val="none"/>
      <w:shd w:val="clear" w:color="auto" w:fill="FFFFFF"/>
      <w:lang w:val="ru-RU" w:eastAsia="ru-RU" w:bidi="ru-RU"/>
    </w:rPr>
  </w:style>
  <w:style w:type="character" w:customStyle="1" w:styleId="2105pt">
    <w:name w:val="Основной текст (2) + 10;5 pt"/>
    <w:rsid w:val="005648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105pt0">
    <w:name w:val="Основной текст (2) + 10;5 pt;Курсив"/>
    <w:rsid w:val="0056482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105pt1">
    <w:name w:val="Основной текст (2) + 10;5 pt;Полужирный"/>
    <w:rsid w:val="005648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styleId="aff1">
    <w:name w:val="FollowedHyperlink"/>
    <w:basedOn w:val="a2"/>
    <w:uiPriority w:val="99"/>
    <w:semiHidden/>
    <w:unhideWhenUsed/>
    <w:rsid w:val="00564821"/>
    <w:rPr>
      <w:color w:val="800080"/>
      <w:u w:val="single"/>
    </w:rPr>
  </w:style>
  <w:style w:type="paragraph" w:customStyle="1" w:styleId="msonormal0">
    <w:name w:val="msonormal"/>
    <w:basedOn w:val="a1"/>
    <w:rsid w:val="00564821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  <w:lang w:eastAsia="ru-RU"/>
    </w:rPr>
  </w:style>
  <w:style w:type="paragraph" w:customStyle="1" w:styleId="xl69">
    <w:name w:val="xl69"/>
    <w:basedOn w:val="a1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0">
    <w:name w:val="xl70"/>
    <w:basedOn w:val="a1"/>
    <w:rsid w:val="00564821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">
    <w:name w:val="xl71"/>
    <w:basedOn w:val="a1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2">
    <w:name w:val="xl72"/>
    <w:basedOn w:val="a1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3">
    <w:name w:val="xl73"/>
    <w:basedOn w:val="a1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4">
    <w:name w:val="xl74"/>
    <w:basedOn w:val="a1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5">
    <w:name w:val="xl75"/>
    <w:basedOn w:val="a1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6">
    <w:name w:val="xl76"/>
    <w:basedOn w:val="a1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styleId="aff2">
    <w:name w:val="caption"/>
    <w:basedOn w:val="a1"/>
    <w:next w:val="a1"/>
    <w:uiPriority w:val="35"/>
    <w:unhideWhenUsed/>
    <w:rsid w:val="00564821"/>
    <w:pPr>
      <w:widowControl w:val="0"/>
      <w:autoSpaceDE w:val="0"/>
      <w:autoSpaceDN w:val="0"/>
      <w:adjustRightInd w:val="0"/>
      <w:spacing w:after="200" w:line="240" w:lineRule="auto"/>
      <w:ind w:firstLine="567"/>
    </w:pPr>
    <w:rPr>
      <w:rFonts w:ascii="Arial" w:eastAsia="Times New Roman" w:hAnsi="Arial" w:cs="Arial"/>
      <w:i/>
      <w:iCs/>
      <w:color w:val="44546A" w:themeColor="text2"/>
      <w:sz w:val="18"/>
      <w:szCs w:val="18"/>
      <w:lang w:eastAsia="ru-RU"/>
    </w:rPr>
  </w:style>
  <w:style w:type="paragraph" w:customStyle="1" w:styleId="aff">
    <w:name w:val="_Обычный"/>
    <w:link w:val="aff3"/>
    <w:rsid w:val="00564821"/>
    <w:pPr>
      <w:suppressAutoHyphens/>
      <w:spacing w:after="0" w:line="360" w:lineRule="auto"/>
      <w:ind w:firstLine="709"/>
      <w:jc w:val="both"/>
    </w:pPr>
    <w:rPr>
      <w:rFonts w:ascii="Times New Roman" w:hAnsi="Times New Roman" w:cs="Times New Roman"/>
      <w:iCs/>
      <w:sz w:val="24"/>
      <w:szCs w:val="26"/>
    </w:rPr>
  </w:style>
  <w:style w:type="character" w:customStyle="1" w:styleId="aff3">
    <w:name w:val="_Обычный Знак"/>
    <w:basedOn w:val="a2"/>
    <w:link w:val="aff"/>
    <w:rsid w:val="00564821"/>
    <w:rPr>
      <w:rFonts w:ascii="Times New Roman" w:hAnsi="Times New Roman" w:cs="Times New Roman"/>
      <w:iCs/>
      <w:sz w:val="24"/>
      <w:szCs w:val="26"/>
    </w:rPr>
  </w:style>
  <w:style w:type="paragraph" w:customStyle="1" w:styleId="a0">
    <w:name w:val="_Список маркерованный"/>
    <w:basedOn w:val="aff"/>
    <w:link w:val="aff4"/>
    <w:rsid w:val="00564821"/>
    <w:pPr>
      <w:numPr>
        <w:numId w:val="2"/>
      </w:numPr>
      <w:tabs>
        <w:tab w:val="left" w:pos="284"/>
      </w:tabs>
    </w:pPr>
  </w:style>
  <w:style w:type="character" w:customStyle="1" w:styleId="aff4">
    <w:name w:val="_Список маркерованный Знак"/>
    <w:basedOn w:val="aff3"/>
    <w:link w:val="a0"/>
    <w:rsid w:val="00564821"/>
    <w:rPr>
      <w:rFonts w:ascii="Times New Roman" w:hAnsi="Times New Roman" w:cs="Times New Roman"/>
      <w:iCs/>
      <w:sz w:val="24"/>
      <w:szCs w:val="26"/>
    </w:rPr>
  </w:style>
  <w:style w:type="paragraph" w:customStyle="1" w:styleId="aff5">
    <w:name w:val="_Рисунок"/>
    <w:basedOn w:val="aff"/>
    <w:next w:val="aff"/>
    <w:link w:val="aff6"/>
    <w:rsid w:val="00564821"/>
    <w:pPr>
      <w:spacing w:line="276" w:lineRule="auto"/>
      <w:ind w:firstLine="0"/>
      <w:jc w:val="center"/>
    </w:pPr>
  </w:style>
  <w:style w:type="character" w:customStyle="1" w:styleId="aff6">
    <w:name w:val="_Рисунок Знак"/>
    <w:basedOn w:val="aff3"/>
    <w:link w:val="aff5"/>
    <w:rsid w:val="00564821"/>
    <w:rPr>
      <w:rFonts w:ascii="Times New Roman" w:hAnsi="Times New Roman" w:cs="Times New Roman"/>
      <w:iCs/>
      <w:sz w:val="24"/>
      <w:szCs w:val="26"/>
    </w:rPr>
  </w:style>
  <w:style w:type="character" w:customStyle="1" w:styleId="aff7">
    <w:name w:val="_Скрытый знак"/>
    <w:basedOn w:val="aff3"/>
    <w:uiPriority w:val="1"/>
    <w:rsid w:val="00564821"/>
    <w:rPr>
      <w:rFonts w:ascii="Times New Roman" w:hAnsi="Times New Roman" w:cs="Times New Roman"/>
      <w:b w:val="0"/>
      <w:i w:val="0"/>
      <w:iCs/>
      <w:caps w:val="0"/>
      <w:smallCaps w:val="0"/>
      <w:strike/>
      <w:dstrike w:val="0"/>
      <w:vanish/>
      <w:color w:val="FF0000"/>
      <w:sz w:val="24"/>
      <w:szCs w:val="26"/>
      <w:u w:val="none"/>
      <w:vertAlign w:val="baseline"/>
    </w:rPr>
  </w:style>
  <w:style w:type="paragraph" w:customStyle="1" w:styleId="aff8">
    <w:name w:val="_Подпись рисунка"/>
    <w:basedOn w:val="aff5"/>
    <w:next w:val="aff"/>
    <w:rsid w:val="00564821"/>
  </w:style>
  <w:style w:type="paragraph" w:customStyle="1" w:styleId="100">
    <w:name w:val="_Обычный_табл_10пт_по центу"/>
    <w:basedOn w:val="a1"/>
    <w:link w:val="101"/>
    <w:rsid w:val="00564821"/>
    <w:pPr>
      <w:spacing w:line="240" w:lineRule="auto"/>
      <w:ind w:firstLine="0"/>
      <w:jc w:val="center"/>
    </w:pPr>
    <w:rPr>
      <w:rFonts w:cs="Times New Roman"/>
      <w:iCs/>
      <w:sz w:val="20"/>
      <w:szCs w:val="20"/>
    </w:rPr>
  </w:style>
  <w:style w:type="character" w:customStyle="1" w:styleId="101">
    <w:name w:val="_Обычный_табл_10пт_по центу Знак"/>
    <w:basedOn w:val="a2"/>
    <w:link w:val="100"/>
    <w:rsid w:val="00564821"/>
    <w:rPr>
      <w:rFonts w:ascii="Times New Roman" w:hAnsi="Times New Roman" w:cs="Times New Roman"/>
      <w:iCs/>
      <w:sz w:val="20"/>
      <w:szCs w:val="20"/>
    </w:rPr>
  </w:style>
  <w:style w:type="paragraph" w:customStyle="1" w:styleId="aff9">
    <w:name w:val="_Подпись таблицы"/>
    <w:basedOn w:val="aff"/>
    <w:next w:val="aff"/>
    <w:link w:val="affa"/>
    <w:rsid w:val="00564821"/>
    <w:pPr>
      <w:keepNext/>
      <w:spacing w:line="276" w:lineRule="auto"/>
      <w:ind w:firstLine="0"/>
      <w:jc w:val="left"/>
    </w:pPr>
    <w:rPr>
      <w:rFonts w:ascii="Arial" w:hAnsi="Arial" w:cs="Arial"/>
      <w:sz w:val="20"/>
      <w:szCs w:val="20"/>
    </w:rPr>
  </w:style>
  <w:style w:type="character" w:customStyle="1" w:styleId="affa">
    <w:name w:val="_Подпись таблицы Знак"/>
    <w:basedOn w:val="aff3"/>
    <w:link w:val="aff9"/>
    <w:rsid w:val="00564821"/>
    <w:rPr>
      <w:rFonts w:ascii="Arial" w:hAnsi="Arial" w:cs="Arial"/>
      <w:iCs/>
      <w:sz w:val="20"/>
      <w:szCs w:val="20"/>
    </w:rPr>
  </w:style>
  <w:style w:type="character" w:customStyle="1" w:styleId="affb">
    <w:name w:val="_Надстрочный знак"/>
    <w:uiPriority w:val="1"/>
    <w:rsid w:val="00564821"/>
    <w:rPr>
      <w:rFonts w:ascii="Times New Roman" w:hAnsi="Times New Roman"/>
      <w:b w:val="0"/>
      <w:i w:val="0"/>
      <w:caps w:val="0"/>
      <w:smallCaps w:val="0"/>
      <w:strike w:val="0"/>
      <w:dstrike w:val="0"/>
      <w:vanish w:val="0"/>
      <w:color w:val="auto"/>
      <w:sz w:val="24"/>
      <w:vertAlign w:val="superscript"/>
    </w:rPr>
  </w:style>
  <w:style w:type="character" w:styleId="affc">
    <w:name w:val="annotation reference"/>
    <w:basedOn w:val="a2"/>
    <w:uiPriority w:val="99"/>
    <w:semiHidden/>
    <w:rsid w:val="00564821"/>
    <w:rPr>
      <w:sz w:val="16"/>
      <w:szCs w:val="16"/>
    </w:rPr>
  </w:style>
  <w:style w:type="paragraph" w:styleId="affd">
    <w:name w:val="annotation text"/>
    <w:basedOn w:val="a1"/>
    <w:link w:val="affe"/>
    <w:uiPriority w:val="99"/>
    <w:semiHidden/>
    <w:rsid w:val="00564821"/>
    <w:pPr>
      <w:spacing w:after="160" w:line="240" w:lineRule="auto"/>
      <w:ind w:firstLine="0"/>
      <w:jc w:val="left"/>
    </w:pPr>
    <w:rPr>
      <w:sz w:val="20"/>
      <w:szCs w:val="20"/>
    </w:rPr>
  </w:style>
  <w:style w:type="character" w:customStyle="1" w:styleId="affe">
    <w:name w:val="Текст примечания Знак"/>
    <w:basedOn w:val="a2"/>
    <w:link w:val="affd"/>
    <w:uiPriority w:val="99"/>
    <w:semiHidden/>
    <w:rsid w:val="00564821"/>
    <w:rPr>
      <w:rFonts w:ascii="Times New Roman" w:hAnsi="Times New Roman"/>
      <w:sz w:val="20"/>
      <w:szCs w:val="20"/>
    </w:rPr>
  </w:style>
  <w:style w:type="paragraph" w:styleId="afff">
    <w:name w:val="Balloon Text"/>
    <w:basedOn w:val="a1"/>
    <w:link w:val="afff0"/>
    <w:uiPriority w:val="99"/>
    <w:semiHidden/>
    <w:unhideWhenUsed/>
    <w:rsid w:val="00564821"/>
    <w:pPr>
      <w:widowControl w:val="0"/>
      <w:autoSpaceDE w:val="0"/>
      <w:autoSpaceDN w:val="0"/>
      <w:adjustRightInd w:val="0"/>
      <w:spacing w:line="240" w:lineRule="auto"/>
      <w:ind w:firstLine="567"/>
    </w:pPr>
    <w:rPr>
      <w:rFonts w:ascii="Segoe UI" w:eastAsia="Times New Roman" w:hAnsi="Segoe UI" w:cs="Segoe UI"/>
      <w:color w:val="000000"/>
      <w:sz w:val="18"/>
      <w:szCs w:val="18"/>
      <w:lang w:eastAsia="ru-RU"/>
    </w:rPr>
  </w:style>
  <w:style w:type="character" w:customStyle="1" w:styleId="afff0">
    <w:name w:val="Текст выноски Знак"/>
    <w:basedOn w:val="a2"/>
    <w:link w:val="afff"/>
    <w:uiPriority w:val="99"/>
    <w:semiHidden/>
    <w:rsid w:val="00564821"/>
    <w:rPr>
      <w:rFonts w:ascii="Segoe UI" w:eastAsia="Times New Roman" w:hAnsi="Segoe UI" w:cs="Segoe UI"/>
      <w:color w:val="000000"/>
      <w:sz w:val="18"/>
      <w:szCs w:val="18"/>
      <w:lang w:eastAsia="ru-RU"/>
    </w:rPr>
  </w:style>
  <w:style w:type="paragraph" w:customStyle="1" w:styleId="a">
    <w:name w:val="_Список нумерованный"/>
    <w:basedOn w:val="aff"/>
    <w:link w:val="afff1"/>
    <w:rsid w:val="00564821"/>
    <w:pPr>
      <w:numPr>
        <w:numId w:val="3"/>
      </w:numPr>
      <w:tabs>
        <w:tab w:val="left" w:pos="284"/>
      </w:tabs>
    </w:pPr>
    <w:rPr>
      <w:iCs w:val="0"/>
    </w:rPr>
  </w:style>
  <w:style w:type="character" w:customStyle="1" w:styleId="afff1">
    <w:name w:val="_Список нумерованный Знак"/>
    <w:basedOn w:val="a2"/>
    <w:link w:val="a"/>
    <w:rsid w:val="00564821"/>
    <w:rPr>
      <w:rFonts w:ascii="Times New Roman" w:hAnsi="Times New Roman" w:cs="Times New Roman"/>
      <w:sz w:val="24"/>
      <w:szCs w:val="26"/>
    </w:rPr>
  </w:style>
  <w:style w:type="table" w:customStyle="1" w:styleId="TableGridReport1">
    <w:name w:val="Table Grid Report1"/>
    <w:basedOn w:val="a3"/>
    <w:next w:val="aa"/>
    <w:rsid w:val="00564821"/>
    <w:pPr>
      <w:spacing w:after="0" w:line="240" w:lineRule="auto"/>
    </w:pPr>
    <w:rPr>
      <w:rFonts w:ascii="Arial" w:hAnsi="Arial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paragraph" w:styleId="23">
    <w:name w:val="toc 2"/>
    <w:basedOn w:val="a1"/>
    <w:next w:val="a1"/>
    <w:autoRedefine/>
    <w:uiPriority w:val="39"/>
    <w:unhideWhenUsed/>
    <w:rsid w:val="005D609D"/>
    <w:pPr>
      <w:tabs>
        <w:tab w:val="left" w:pos="660"/>
        <w:tab w:val="left" w:pos="1134"/>
        <w:tab w:val="right" w:leader="dot" w:pos="9355"/>
      </w:tabs>
      <w:autoSpaceDE w:val="0"/>
      <w:autoSpaceDN w:val="0"/>
      <w:adjustRightInd w:val="0"/>
      <w:ind w:left="709" w:right="284" w:hanging="425"/>
    </w:pPr>
    <w:rPr>
      <w:rFonts w:eastAsia="Times New Roman" w:cs="Arial"/>
      <w:color w:val="000000"/>
      <w:lang w:eastAsia="ru-RU"/>
    </w:rPr>
  </w:style>
  <w:style w:type="character" w:styleId="afff2">
    <w:name w:val="Strong"/>
    <w:aliases w:val="назв. таблицы,ТАБЛИЦЫ,заголовок,Текст весь"/>
    <w:uiPriority w:val="22"/>
    <w:rsid w:val="00564821"/>
    <w:rPr>
      <w:b/>
      <w:bCs/>
    </w:rPr>
  </w:style>
  <w:style w:type="paragraph" w:customStyle="1" w:styleId="3-">
    <w:name w:val="Заголовок 3-го уровня"/>
    <w:basedOn w:val="1-"/>
    <w:next w:val="a1"/>
    <w:link w:val="3-0"/>
    <w:autoRedefine/>
    <w:rsid w:val="003578A7"/>
    <w:pPr>
      <w:pageBreakBefore w:val="0"/>
      <w:tabs>
        <w:tab w:val="clear" w:pos="709"/>
      </w:tabs>
      <w:spacing w:before="120"/>
      <w:outlineLvl w:val="2"/>
    </w:pPr>
    <w:rPr>
      <w:sz w:val="24"/>
    </w:rPr>
  </w:style>
  <w:style w:type="paragraph" w:customStyle="1" w:styleId="2">
    <w:name w:val="2 уровень"/>
    <w:basedOn w:val="1-"/>
    <w:next w:val="aff"/>
    <w:link w:val="24"/>
    <w:rsid w:val="005D6FAA"/>
    <w:pPr>
      <w:numPr>
        <w:ilvl w:val="1"/>
        <w:numId w:val="4"/>
      </w:numPr>
    </w:pPr>
    <w:rPr>
      <w:sz w:val="24"/>
    </w:rPr>
  </w:style>
  <w:style w:type="character" w:customStyle="1" w:styleId="3-0">
    <w:name w:val="Заголовок 3-го уровня Знак"/>
    <w:basedOn w:val="1-0"/>
    <w:link w:val="3-"/>
    <w:rsid w:val="003578A7"/>
    <w:rPr>
      <w:rFonts w:ascii="Times New Roman" w:eastAsia="Times New Roman" w:hAnsi="Times New Roman" w:cs="Times New Roman"/>
      <w:b/>
      <w:bCs/>
      <w:color w:val="000000"/>
      <w:sz w:val="24"/>
      <w:szCs w:val="28"/>
      <w:lang w:eastAsia="ru-RU"/>
    </w:rPr>
  </w:style>
  <w:style w:type="paragraph" w:customStyle="1" w:styleId="21">
    <w:name w:val="Заголовок 2го уровня"/>
    <w:basedOn w:val="1-"/>
    <w:next w:val="aff"/>
    <w:link w:val="25"/>
    <w:rsid w:val="001B3564"/>
    <w:pPr>
      <w:pageBreakBefore w:val="0"/>
      <w:numPr>
        <w:ilvl w:val="1"/>
        <w:numId w:val="1"/>
      </w:numPr>
      <w:spacing w:before="240"/>
      <w:outlineLvl w:val="1"/>
    </w:pPr>
    <w:rPr>
      <w:sz w:val="24"/>
    </w:rPr>
  </w:style>
  <w:style w:type="character" w:customStyle="1" w:styleId="24">
    <w:name w:val="2 уровень Знак"/>
    <w:basedOn w:val="1-0"/>
    <w:link w:val="2"/>
    <w:rsid w:val="005D6FAA"/>
    <w:rPr>
      <w:rFonts w:ascii="Times New Roman" w:eastAsia="Times New Roman" w:hAnsi="Times New Roman" w:cs="Times New Roman"/>
      <w:b/>
      <w:bCs/>
      <w:color w:val="000000"/>
      <w:sz w:val="24"/>
      <w:szCs w:val="28"/>
      <w:lang w:eastAsia="ru-RU"/>
    </w:rPr>
  </w:style>
  <w:style w:type="numbering" w:customStyle="1" w:styleId="14">
    <w:name w:val="Нет списка1"/>
    <w:next w:val="a4"/>
    <w:uiPriority w:val="99"/>
    <w:semiHidden/>
    <w:unhideWhenUsed/>
    <w:rsid w:val="00CA7593"/>
  </w:style>
  <w:style w:type="character" w:customStyle="1" w:styleId="25">
    <w:name w:val="Заголовок 2го уровня Знак"/>
    <w:basedOn w:val="a2"/>
    <w:link w:val="21"/>
    <w:rsid w:val="001B3564"/>
    <w:rPr>
      <w:rFonts w:ascii="Times New Roman" w:eastAsia="Times New Roman" w:hAnsi="Times New Roman" w:cs="Times New Roman"/>
      <w:b/>
      <w:bCs/>
      <w:color w:val="000000"/>
      <w:sz w:val="24"/>
      <w:szCs w:val="28"/>
      <w:lang w:eastAsia="ru-RU"/>
    </w:rPr>
  </w:style>
  <w:style w:type="table" w:customStyle="1" w:styleId="TableNormal1">
    <w:name w:val="Table Normal1"/>
    <w:uiPriority w:val="2"/>
    <w:semiHidden/>
    <w:unhideWhenUsed/>
    <w:qFormat/>
    <w:rsid w:val="00CA759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">
    <w:name w:val="КОНСТРУКТОР1"/>
    <w:basedOn w:val="a3"/>
    <w:uiPriority w:val="40"/>
    <w:rsid w:val="00CA7593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cPr>
      <w:tcMar>
        <w:left w:w="28" w:type="dxa"/>
        <w:right w:w="28" w:type="dxa"/>
      </w:tcMar>
      <w:vAlign w:val="center"/>
    </w:tcPr>
  </w:style>
  <w:style w:type="paragraph" w:customStyle="1" w:styleId="afff3">
    <w:name w:val="РИСУНОК"/>
    <w:basedOn w:val="afa"/>
    <w:link w:val="afff4"/>
    <w:rsid w:val="00CA7593"/>
    <w:pPr>
      <w:spacing w:line="240" w:lineRule="auto"/>
      <w:ind w:firstLine="0"/>
      <w:jc w:val="center"/>
    </w:pPr>
    <w:rPr>
      <w:noProof/>
    </w:rPr>
  </w:style>
  <w:style w:type="character" w:customStyle="1" w:styleId="afff4">
    <w:name w:val="РИСУНОК Знак"/>
    <w:link w:val="afff3"/>
    <w:locked/>
    <w:rsid w:val="00CA7593"/>
    <w:rPr>
      <w:rFonts w:ascii="Arial" w:eastAsia="Times New Roman" w:hAnsi="Arial" w:cs="Arial"/>
      <w:noProof/>
      <w:color w:val="000000"/>
      <w:lang w:eastAsia="ru-RU"/>
    </w:rPr>
  </w:style>
  <w:style w:type="table" w:customStyle="1" w:styleId="110">
    <w:name w:val="Таблица ОРГРЭС11"/>
    <w:basedOn w:val="a3"/>
    <w:next w:val="aa"/>
    <w:uiPriority w:val="39"/>
    <w:rsid w:val="00CA7593"/>
    <w:pPr>
      <w:spacing w:after="0" w:line="240" w:lineRule="auto"/>
    </w:pPr>
    <w:rPr>
      <w:rFonts w:ascii="Arial" w:hAnsi="Arial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table" w:customStyle="1" w:styleId="TableGridReport11">
    <w:name w:val="Table Grid Report11"/>
    <w:basedOn w:val="a3"/>
    <w:next w:val="aa"/>
    <w:rsid w:val="00CA7593"/>
    <w:pPr>
      <w:spacing w:after="0" w:line="240" w:lineRule="auto"/>
    </w:pPr>
    <w:rPr>
      <w:rFonts w:ascii="Arial" w:hAnsi="Arial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paragraph" w:customStyle="1" w:styleId="font5">
    <w:name w:val="font5"/>
    <w:basedOn w:val="a1"/>
    <w:rsid w:val="00352879"/>
    <w:pPr>
      <w:spacing w:before="100" w:beforeAutospacing="1" w:after="100" w:afterAutospacing="1" w:line="240" w:lineRule="auto"/>
      <w:ind w:firstLine="0"/>
      <w:jc w:val="left"/>
    </w:pPr>
    <w:rPr>
      <w:rFonts w:ascii="Calibri" w:eastAsia="Times New Roman" w:hAnsi="Calibri" w:cs="Calibri"/>
      <w:color w:val="000000"/>
      <w:sz w:val="22"/>
      <w:lang w:eastAsia="ru-RU"/>
    </w:rPr>
  </w:style>
  <w:style w:type="paragraph" w:customStyle="1" w:styleId="font6">
    <w:name w:val="font6"/>
    <w:basedOn w:val="a1"/>
    <w:rsid w:val="00352879"/>
    <w:pP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4"/>
      <w:szCs w:val="14"/>
      <w:lang w:eastAsia="ru-RU"/>
    </w:rPr>
  </w:style>
  <w:style w:type="paragraph" w:customStyle="1" w:styleId="xl66">
    <w:name w:val="xl66"/>
    <w:basedOn w:val="a1"/>
    <w:rsid w:val="00352879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szCs w:val="24"/>
      <w:lang w:eastAsia="ru-RU"/>
    </w:rPr>
  </w:style>
  <w:style w:type="paragraph" w:customStyle="1" w:styleId="xl67">
    <w:name w:val="xl67"/>
    <w:basedOn w:val="a1"/>
    <w:rsid w:val="00352879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szCs w:val="24"/>
      <w:lang w:eastAsia="ru-RU"/>
    </w:rPr>
  </w:style>
  <w:style w:type="paragraph" w:customStyle="1" w:styleId="xl68">
    <w:name w:val="xl68"/>
    <w:basedOn w:val="a1"/>
    <w:rsid w:val="00352879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szCs w:val="24"/>
      <w:lang w:eastAsia="ru-RU"/>
    </w:rPr>
  </w:style>
  <w:style w:type="paragraph" w:customStyle="1" w:styleId="xl77">
    <w:name w:val="xl77"/>
    <w:basedOn w:val="a1"/>
    <w:rsid w:val="0035287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szCs w:val="24"/>
      <w:lang w:eastAsia="ru-RU"/>
    </w:rPr>
  </w:style>
  <w:style w:type="paragraph" w:customStyle="1" w:styleId="xl78">
    <w:name w:val="xl78"/>
    <w:basedOn w:val="a1"/>
    <w:rsid w:val="00352879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eastAsia="Times New Roman" w:hAnsi="Arial" w:cs="Arial"/>
      <w:b/>
      <w:bCs/>
      <w:sz w:val="14"/>
      <w:szCs w:val="14"/>
      <w:lang w:eastAsia="ru-RU"/>
    </w:rPr>
  </w:style>
  <w:style w:type="paragraph" w:customStyle="1" w:styleId="xl79">
    <w:name w:val="xl79"/>
    <w:basedOn w:val="a1"/>
    <w:rsid w:val="00352879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eastAsia="Times New Roman" w:hAnsi="Arial" w:cs="Arial"/>
      <w:b/>
      <w:bCs/>
      <w:sz w:val="14"/>
      <w:szCs w:val="14"/>
      <w:lang w:eastAsia="ru-RU"/>
    </w:rPr>
  </w:style>
  <w:style w:type="paragraph" w:styleId="31">
    <w:name w:val="toc 3"/>
    <w:basedOn w:val="a1"/>
    <w:next w:val="a1"/>
    <w:autoRedefine/>
    <w:uiPriority w:val="39"/>
    <w:unhideWhenUsed/>
    <w:rsid w:val="000D6C57"/>
    <w:pPr>
      <w:tabs>
        <w:tab w:val="left" w:pos="1889"/>
        <w:tab w:val="right" w:leader="dot" w:pos="9345"/>
      </w:tabs>
      <w:ind w:left="1560" w:right="284" w:hanging="851"/>
    </w:pPr>
  </w:style>
  <w:style w:type="paragraph" w:styleId="afff5">
    <w:name w:val="table of figures"/>
    <w:basedOn w:val="a1"/>
    <w:next w:val="a1"/>
    <w:uiPriority w:val="99"/>
    <w:unhideWhenUsed/>
    <w:rsid w:val="00A2365D"/>
    <w:pPr>
      <w:ind w:left="1418" w:right="425" w:hanging="1418"/>
    </w:pPr>
  </w:style>
  <w:style w:type="character" w:customStyle="1" w:styleId="16">
    <w:name w:val="Неразрешенное упоминание1"/>
    <w:basedOn w:val="a2"/>
    <w:uiPriority w:val="99"/>
    <w:semiHidden/>
    <w:unhideWhenUsed/>
    <w:rsid w:val="00A2365D"/>
    <w:rPr>
      <w:color w:val="605E5C"/>
      <w:shd w:val="clear" w:color="auto" w:fill="E1DFDD"/>
    </w:rPr>
  </w:style>
  <w:style w:type="character" w:customStyle="1" w:styleId="12">
    <w:name w:val="Оглавление 1 Знак"/>
    <w:basedOn w:val="a2"/>
    <w:link w:val="11"/>
    <w:uiPriority w:val="39"/>
    <w:rsid w:val="00CD0568"/>
    <w:rPr>
      <w:rFonts w:ascii="Times New Roman" w:hAnsi="Times New Roman"/>
      <w:sz w:val="24"/>
    </w:rPr>
  </w:style>
  <w:style w:type="paragraph" w:customStyle="1" w:styleId="17">
    <w:name w:val="Подпись к таблице1"/>
    <w:basedOn w:val="a1"/>
    <w:link w:val="afff6"/>
    <w:rsid w:val="003D5564"/>
    <w:pPr>
      <w:shd w:val="clear" w:color="auto" w:fill="FFFFFF"/>
      <w:spacing w:before="120"/>
      <w:ind w:firstLine="567"/>
      <w:jc w:val="left"/>
    </w:pPr>
    <w:rPr>
      <w:rFonts w:ascii="Arial" w:eastAsia="Gulim" w:hAnsi="Arial" w:cs="Times New Roman"/>
      <w:szCs w:val="25"/>
      <w:lang w:eastAsia="ru-RU"/>
    </w:rPr>
  </w:style>
  <w:style w:type="character" w:customStyle="1" w:styleId="afff6">
    <w:name w:val="Подпись к таблице_"/>
    <w:link w:val="17"/>
    <w:locked/>
    <w:rsid w:val="003D5564"/>
    <w:rPr>
      <w:rFonts w:ascii="Arial" w:eastAsia="Gulim" w:hAnsi="Arial" w:cs="Times New Roman"/>
      <w:sz w:val="24"/>
      <w:szCs w:val="25"/>
      <w:shd w:val="clear" w:color="auto" w:fill="FFFFFF"/>
      <w:lang w:eastAsia="ru-RU"/>
    </w:rPr>
  </w:style>
  <w:style w:type="paragraph" w:styleId="afff7">
    <w:name w:val="annotation subject"/>
    <w:basedOn w:val="affd"/>
    <w:next w:val="affd"/>
    <w:link w:val="afff8"/>
    <w:uiPriority w:val="99"/>
    <w:semiHidden/>
    <w:unhideWhenUsed/>
    <w:rsid w:val="00BC7DFA"/>
    <w:pPr>
      <w:spacing w:after="0"/>
      <w:ind w:firstLine="709"/>
      <w:jc w:val="both"/>
    </w:pPr>
    <w:rPr>
      <w:b/>
      <w:bCs/>
    </w:rPr>
  </w:style>
  <w:style w:type="character" w:customStyle="1" w:styleId="afff8">
    <w:name w:val="Тема примечания Знак"/>
    <w:basedOn w:val="affe"/>
    <w:link w:val="afff7"/>
    <w:uiPriority w:val="99"/>
    <w:semiHidden/>
    <w:rsid w:val="00BC7DFA"/>
    <w:rPr>
      <w:rFonts w:ascii="Times New Roman" w:hAnsi="Times New Roman"/>
      <w:b/>
      <w:bCs/>
      <w:sz w:val="20"/>
      <w:szCs w:val="20"/>
    </w:rPr>
  </w:style>
  <w:style w:type="numbering" w:customStyle="1" w:styleId="26">
    <w:name w:val="Нет списка2"/>
    <w:next w:val="a4"/>
    <w:uiPriority w:val="99"/>
    <w:semiHidden/>
    <w:unhideWhenUsed/>
    <w:rsid w:val="0096765F"/>
  </w:style>
  <w:style w:type="table" w:customStyle="1" w:styleId="18">
    <w:name w:val="Сетка таблицы1"/>
    <w:basedOn w:val="a3"/>
    <w:next w:val="aa"/>
    <w:uiPriority w:val="39"/>
    <w:rsid w:val="0096765F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5">
    <w:name w:val="xl65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Cs w:val="24"/>
      <w:lang w:eastAsia="ru-RU"/>
    </w:rPr>
  </w:style>
  <w:style w:type="character" w:customStyle="1" w:styleId="ad">
    <w:name w:val="Абзац списка Знак"/>
    <w:aliases w:val="3_Абзац списка Знак,List Paragraph Знак,Табичный текст Знак,Заголовок_3 Знак,Нумерованый список Знак,Table-Normal Знак,RSHB_Table-Normal Знак,Введение Знак,СПИСКИ Знак,it_List1 Знак,Ненумерованный список Знак,основной диплом Знак"/>
    <w:link w:val="ac"/>
    <w:uiPriority w:val="34"/>
    <w:rsid w:val="0096765F"/>
    <w:rPr>
      <w:rFonts w:ascii="Times New Roman" w:hAnsi="Times New Roman"/>
      <w:sz w:val="24"/>
    </w:rPr>
  </w:style>
  <w:style w:type="paragraph" w:customStyle="1" w:styleId="xl63">
    <w:name w:val="xl63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b/>
      <w:bCs/>
      <w:sz w:val="20"/>
      <w:szCs w:val="20"/>
      <w:lang w:eastAsia="ru-RU"/>
    </w:rPr>
  </w:style>
  <w:style w:type="paragraph" w:customStyle="1" w:styleId="xl64">
    <w:name w:val="xl64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80">
    <w:name w:val="xl80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1">
    <w:name w:val="xl81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2">
    <w:name w:val="xl82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3">
    <w:name w:val="xl83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DBDB"/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4">
    <w:name w:val="xl84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5">
    <w:name w:val="xl85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DBDB"/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6">
    <w:name w:val="xl86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7">
    <w:name w:val="xl87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8">
    <w:name w:val="xl88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6EE"/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89">
    <w:name w:val="xl89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0">
    <w:name w:val="xl90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1">
    <w:name w:val="xl91"/>
    <w:basedOn w:val="a1"/>
    <w:rsid w:val="009676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2">
    <w:name w:val="xl92"/>
    <w:basedOn w:val="a1"/>
    <w:rsid w:val="0096765F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3">
    <w:name w:val="xl93"/>
    <w:basedOn w:val="a1"/>
    <w:rsid w:val="0096765F"/>
    <w:pPr>
      <w:pBdr>
        <w:top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4">
    <w:name w:val="xl94"/>
    <w:basedOn w:val="a1"/>
    <w:rsid w:val="0096765F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5">
    <w:name w:val="xl95"/>
    <w:basedOn w:val="a1"/>
    <w:rsid w:val="0096765F"/>
    <w:pPr>
      <w:pBdr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6">
    <w:name w:val="xl96"/>
    <w:basedOn w:val="a1"/>
    <w:rsid w:val="0096765F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7">
    <w:name w:val="xl97"/>
    <w:basedOn w:val="a1"/>
    <w:rsid w:val="0096765F"/>
    <w:pPr>
      <w:pBdr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8">
    <w:name w:val="xl98"/>
    <w:basedOn w:val="a1"/>
    <w:rsid w:val="0096765F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9">
    <w:name w:val="xl99"/>
    <w:basedOn w:val="a1"/>
    <w:rsid w:val="0096765F"/>
    <w:pPr>
      <w:pBdr>
        <w:top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00">
    <w:name w:val="xl100"/>
    <w:basedOn w:val="a1"/>
    <w:rsid w:val="0096765F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01">
    <w:name w:val="xl101"/>
    <w:basedOn w:val="a1"/>
    <w:rsid w:val="0096765F"/>
    <w:pPr>
      <w:pBdr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02">
    <w:name w:val="xl102"/>
    <w:basedOn w:val="a1"/>
    <w:rsid w:val="0096765F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03">
    <w:name w:val="xl103"/>
    <w:basedOn w:val="a1"/>
    <w:rsid w:val="0096765F"/>
    <w:pPr>
      <w:pBdr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19">
    <w:name w:val="Стиль1"/>
    <w:basedOn w:val="a1"/>
    <w:link w:val="1a"/>
    <w:rsid w:val="0096765F"/>
  </w:style>
  <w:style w:type="character" w:customStyle="1" w:styleId="1a">
    <w:name w:val="Стиль1 Знак"/>
    <w:basedOn w:val="a2"/>
    <w:link w:val="19"/>
    <w:rsid w:val="0096765F"/>
    <w:rPr>
      <w:rFonts w:ascii="Times New Roman" w:hAnsi="Times New Roman"/>
      <w:sz w:val="24"/>
    </w:rPr>
  </w:style>
  <w:style w:type="paragraph" w:styleId="afff9">
    <w:name w:val="TOC Heading"/>
    <w:basedOn w:val="1"/>
    <w:next w:val="a1"/>
    <w:uiPriority w:val="39"/>
    <w:unhideWhenUsed/>
    <w:rsid w:val="006711A3"/>
    <w:pPr>
      <w:spacing w:before="240" w:after="0" w:line="259" w:lineRule="auto"/>
      <w:ind w:left="0"/>
      <w:outlineLvl w:val="9"/>
    </w:pPr>
    <w:rPr>
      <w:rFonts w:asciiTheme="majorHAnsi" w:hAnsiTheme="majorHAnsi"/>
      <w:b w:val="0"/>
      <w:color w:val="2F5496" w:themeColor="accent1" w:themeShade="BF"/>
      <w:spacing w:val="-10"/>
      <w:sz w:val="32"/>
      <w:lang w:eastAsia="ru-RU"/>
    </w:rPr>
  </w:style>
  <w:style w:type="paragraph" w:customStyle="1" w:styleId="afffa">
    <w:name w:val="ПОДРИСУНОЧНАЯ НАДПИСЬ"/>
    <w:basedOn w:val="afff3"/>
    <w:link w:val="afffb"/>
    <w:rsid w:val="006711A3"/>
    <w:pPr>
      <w:adjustRightInd/>
      <w:spacing w:line="360" w:lineRule="auto"/>
      <w:ind w:left="567"/>
      <w:jc w:val="both"/>
    </w:pPr>
    <w:rPr>
      <w:rFonts w:eastAsia="Arial"/>
      <w:sz w:val="24"/>
      <w:szCs w:val="24"/>
    </w:rPr>
  </w:style>
  <w:style w:type="character" w:customStyle="1" w:styleId="afffb">
    <w:name w:val="ПОДРИСУНОЧНАЯ НАДПИСЬ Знак"/>
    <w:basedOn w:val="afff4"/>
    <w:link w:val="afffa"/>
    <w:rsid w:val="006711A3"/>
    <w:rPr>
      <w:rFonts w:ascii="Arial" w:eastAsia="Arial" w:hAnsi="Arial" w:cs="Arial"/>
      <w:noProof/>
      <w:color w:val="000000"/>
      <w:sz w:val="24"/>
      <w:szCs w:val="24"/>
      <w:lang w:eastAsia="ru-RU"/>
    </w:rPr>
  </w:style>
  <w:style w:type="paragraph" w:styleId="41">
    <w:name w:val="toc 4"/>
    <w:basedOn w:val="a1"/>
    <w:next w:val="a1"/>
    <w:autoRedefine/>
    <w:uiPriority w:val="39"/>
    <w:unhideWhenUsed/>
    <w:rsid w:val="006711A3"/>
    <w:pPr>
      <w:spacing w:after="100" w:line="259" w:lineRule="auto"/>
      <w:ind w:left="66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51">
    <w:name w:val="toc 5"/>
    <w:basedOn w:val="a1"/>
    <w:next w:val="a1"/>
    <w:autoRedefine/>
    <w:uiPriority w:val="39"/>
    <w:unhideWhenUsed/>
    <w:rsid w:val="006711A3"/>
    <w:pPr>
      <w:spacing w:after="100" w:line="259" w:lineRule="auto"/>
      <w:ind w:left="88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61">
    <w:name w:val="toc 6"/>
    <w:basedOn w:val="a1"/>
    <w:next w:val="a1"/>
    <w:autoRedefine/>
    <w:uiPriority w:val="39"/>
    <w:unhideWhenUsed/>
    <w:rsid w:val="006711A3"/>
    <w:pPr>
      <w:spacing w:after="100" w:line="259" w:lineRule="auto"/>
      <w:ind w:left="110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71">
    <w:name w:val="toc 7"/>
    <w:basedOn w:val="a1"/>
    <w:next w:val="a1"/>
    <w:autoRedefine/>
    <w:uiPriority w:val="39"/>
    <w:unhideWhenUsed/>
    <w:rsid w:val="006711A3"/>
    <w:pPr>
      <w:spacing w:after="100" w:line="259" w:lineRule="auto"/>
      <w:ind w:left="132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81">
    <w:name w:val="toc 8"/>
    <w:basedOn w:val="a1"/>
    <w:next w:val="a1"/>
    <w:autoRedefine/>
    <w:uiPriority w:val="39"/>
    <w:unhideWhenUsed/>
    <w:rsid w:val="006711A3"/>
    <w:pPr>
      <w:spacing w:after="100" w:line="259" w:lineRule="auto"/>
      <w:ind w:left="154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91">
    <w:name w:val="toc 9"/>
    <w:basedOn w:val="a1"/>
    <w:next w:val="a1"/>
    <w:autoRedefine/>
    <w:uiPriority w:val="39"/>
    <w:unhideWhenUsed/>
    <w:rsid w:val="006711A3"/>
    <w:pPr>
      <w:spacing w:after="100" w:line="259" w:lineRule="auto"/>
      <w:ind w:left="176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customStyle="1" w:styleId="afffc">
    <w:name w:val="Подпись рисунков/таблиц"/>
    <w:basedOn w:val="aff2"/>
    <w:uiPriority w:val="99"/>
    <w:rsid w:val="001C6CDB"/>
    <w:pPr>
      <w:keepNext/>
      <w:widowControl/>
      <w:autoSpaceDE/>
      <w:autoSpaceDN/>
      <w:adjustRightInd/>
      <w:spacing w:after="0" w:line="360" w:lineRule="auto"/>
      <w:jc w:val="left"/>
    </w:pPr>
    <w:rPr>
      <w:rFonts w:ascii="Times New Roman" w:hAnsi="Times New Roman" w:cs="Times New Roman"/>
      <w:bCs/>
      <w:i w:val="0"/>
      <w:iCs w:val="0"/>
      <w:color w:val="auto"/>
      <w:sz w:val="24"/>
    </w:rPr>
  </w:style>
  <w:style w:type="character" w:styleId="afffd">
    <w:name w:val="Emphasis"/>
    <w:basedOn w:val="a2"/>
    <w:uiPriority w:val="20"/>
    <w:rsid w:val="001C6CDB"/>
    <w:rPr>
      <w:rFonts w:ascii="Times New Roman" w:hAnsi="Times New Roman"/>
      <w:i w:val="0"/>
      <w:iCs/>
      <w:sz w:val="24"/>
    </w:rPr>
  </w:style>
  <w:style w:type="character" w:styleId="afffe">
    <w:name w:val="Placeholder Text"/>
    <w:basedOn w:val="a2"/>
    <w:uiPriority w:val="99"/>
    <w:semiHidden/>
    <w:rsid w:val="001C6CDB"/>
    <w:rPr>
      <w:color w:val="808080"/>
    </w:rPr>
  </w:style>
  <w:style w:type="paragraph" w:customStyle="1" w:styleId="xl104">
    <w:name w:val="xl104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5">
    <w:name w:val="xl105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6">
    <w:name w:val="xl106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07">
    <w:name w:val="xl107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8">
    <w:name w:val="xl108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BDD7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9">
    <w:name w:val="xl109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0">
    <w:name w:val="xl110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1">
    <w:name w:val="xl111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2">
    <w:name w:val="xl112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3">
    <w:name w:val="xl113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4">
    <w:name w:val="xl114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5">
    <w:name w:val="xl115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16">
    <w:name w:val="xl116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7">
    <w:name w:val="xl117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BDD7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18">
    <w:name w:val="xl118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19">
    <w:name w:val="xl119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BDD6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20">
    <w:name w:val="xl120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1">
    <w:name w:val="xl121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2">
    <w:name w:val="xl122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3">
    <w:name w:val="xl123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4">
    <w:name w:val="xl124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5">
    <w:name w:val="xl125"/>
    <w:basedOn w:val="a1"/>
    <w:rsid w:val="00CF25A9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BDD6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6">
    <w:name w:val="xl126"/>
    <w:basedOn w:val="a1"/>
    <w:rsid w:val="00CF25A9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7">
    <w:name w:val="xl127"/>
    <w:basedOn w:val="a1"/>
    <w:rsid w:val="00CF25A9"/>
    <w:pPr>
      <w:pBdr>
        <w:top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8">
    <w:name w:val="xl128"/>
    <w:basedOn w:val="a1"/>
    <w:rsid w:val="00CF25A9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9">
    <w:name w:val="xl129"/>
    <w:basedOn w:val="a1"/>
    <w:rsid w:val="00CF25A9"/>
    <w:pPr>
      <w:pBdr>
        <w:lef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0">
    <w:name w:val="xl130"/>
    <w:basedOn w:val="a1"/>
    <w:rsid w:val="00CF25A9"/>
    <w:pP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1">
    <w:name w:val="xl131"/>
    <w:basedOn w:val="a1"/>
    <w:rsid w:val="00CF25A9"/>
    <w:pPr>
      <w:pBdr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2">
    <w:name w:val="xl132"/>
    <w:basedOn w:val="a1"/>
    <w:rsid w:val="00CF25A9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3">
    <w:name w:val="xl133"/>
    <w:basedOn w:val="a1"/>
    <w:rsid w:val="00CF25A9"/>
    <w:pPr>
      <w:pBdr>
        <w:bottom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4">
    <w:name w:val="xl134"/>
    <w:basedOn w:val="a1"/>
    <w:rsid w:val="00CF25A9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5">
    <w:name w:val="xl135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BDD6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6">
    <w:name w:val="xl136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BDD7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7">
    <w:name w:val="xl137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8">
    <w:name w:val="xl138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39">
    <w:name w:val="xl139"/>
    <w:basedOn w:val="a1"/>
    <w:rsid w:val="00CF25A9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font7">
    <w:name w:val="font7"/>
    <w:basedOn w:val="a1"/>
    <w:rsid w:val="00CF25A9"/>
    <w:pP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font8">
    <w:name w:val="font8"/>
    <w:basedOn w:val="a1"/>
    <w:rsid w:val="00CF25A9"/>
    <w:pP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4"/>
      <w:szCs w:val="14"/>
      <w:lang w:eastAsia="ru-RU"/>
    </w:rPr>
  </w:style>
  <w:style w:type="paragraph" w:customStyle="1" w:styleId="font9">
    <w:name w:val="font9"/>
    <w:basedOn w:val="a1"/>
    <w:rsid w:val="00CF25A9"/>
    <w:pP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4"/>
      <w:szCs w:val="14"/>
      <w:lang w:eastAsia="ru-RU"/>
    </w:rPr>
  </w:style>
  <w:style w:type="paragraph" w:customStyle="1" w:styleId="ConsPlusNormal">
    <w:name w:val="ConsPlusNormal"/>
    <w:rsid w:val="00CF25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CF25A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numbering" w:customStyle="1" w:styleId="32">
    <w:name w:val="Нет списка3"/>
    <w:next w:val="a4"/>
    <w:uiPriority w:val="99"/>
    <w:semiHidden/>
    <w:unhideWhenUsed/>
    <w:rsid w:val="002A19C9"/>
  </w:style>
  <w:style w:type="table" w:customStyle="1" w:styleId="TableNormal2">
    <w:name w:val="Table Normal2"/>
    <w:uiPriority w:val="2"/>
    <w:semiHidden/>
    <w:unhideWhenUsed/>
    <w:qFormat/>
    <w:rsid w:val="002A19C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7">
    <w:name w:val="Сетка таблицы2"/>
    <w:basedOn w:val="a3"/>
    <w:next w:val="aa"/>
    <w:uiPriority w:val="39"/>
    <w:rsid w:val="002A19C9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">
    <w:name w:val="Сетка таблицы3"/>
    <w:basedOn w:val="a3"/>
    <w:next w:val="aa"/>
    <w:uiPriority w:val="39"/>
    <w:rsid w:val="00BA6629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">
    <w:name w:val="Нет списка4"/>
    <w:next w:val="a4"/>
    <w:uiPriority w:val="99"/>
    <w:semiHidden/>
    <w:unhideWhenUsed/>
    <w:rsid w:val="002806B8"/>
  </w:style>
  <w:style w:type="table" w:customStyle="1" w:styleId="TableNormal3">
    <w:name w:val="Table Normal3"/>
    <w:uiPriority w:val="2"/>
    <w:semiHidden/>
    <w:unhideWhenUsed/>
    <w:qFormat/>
    <w:rsid w:val="002806B8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43">
    <w:name w:val="Сетка таблицы4"/>
    <w:basedOn w:val="a3"/>
    <w:next w:val="aa"/>
    <w:uiPriority w:val="39"/>
    <w:rsid w:val="002806B8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140">
    <w:name w:val="xl140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1">
    <w:name w:val="xl141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2">
    <w:name w:val="xl142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3">
    <w:name w:val="xl143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66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4">
    <w:name w:val="xl144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5">
    <w:name w:val="xl145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6">
    <w:name w:val="xl146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2EFDA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7">
    <w:name w:val="xl147"/>
    <w:basedOn w:val="a1"/>
    <w:rsid w:val="007D2734"/>
    <w:pPr>
      <w:pBdr>
        <w:top w:val="single" w:sz="4" w:space="0" w:color="auto"/>
      </w:pBdr>
      <w:shd w:val="clear" w:color="000000" w:fill="D0CECE"/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b/>
      <w:bCs/>
      <w:sz w:val="16"/>
      <w:szCs w:val="16"/>
      <w:lang w:eastAsia="ru-RU"/>
    </w:rPr>
  </w:style>
  <w:style w:type="paragraph" w:customStyle="1" w:styleId="xl148">
    <w:name w:val="xl148"/>
    <w:basedOn w:val="a1"/>
    <w:rsid w:val="007D2734"/>
    <w:pPr>
      <w:pBdr>
        <w:top w:val="single" w:sz="4" w:space="0" w:color="auto"/>
        <w:right w:val="single" w:sz="4" w:space="0" w:color="auto"/>
      </w:pBdr>
      <w:shd w:val="clear" w:color="000000" w:fill="D0CECE"/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b/>
      <w:bCs/>
      <w:sz w:val="16"/>
      <w:szCs w:val="16"/>
      <w:lang w:eastAsia="ru-RU"/>
    </w:rPr>
  </w:style>
  <w:style w:type="paragraph" w:customStyle="1" w:styleId="xl149">
    <w:name w:val="xl149"/>
    <w:basedOn w:val="a1"/>
    <w:rsid w:val="007D2734"/>
    <w:pPr>
      <w:pBdr>
        <w:bottom w:val="single" w:sz="4" w:space="0" w:color="auto"/>
      </w:pBdr>
      <w:shd w:val="clear" w:color="000000" w:fill="D0CECE"/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b/>
      <w:bCs/>
      <w:sz w:val="16"/>
      <w:szCs w:val="16"/>
      <w:lang w:eastAsia="ru-RU"/>
    </w:rPr>
  </w:style>
  <w:style w:type="paragraph" w:customStyle="1" w:styleId="xl150">
    <w:name w:val="xl150"/>
    <w:basedOn w:val="a1"/>
    <w:rsid w:val="007D2734"/>
    <w:pPr>
      <w:pBdr>
        <w:bottom w:val="single" w:sz="4" w:space="0" w:color="auto"/>
        <w:right w:val="single" w:sz="4" w:space="0" w:color="auto"/>
      </w:pBdr>
      <w:shd w:val="clear" w:color="000000" w:fill="D0CECE"/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b/>
      <w:bCs/>
      <w:sz w:val="16"/>
      <w:szCs w:val="16"/>
      <w:lang w:eastAsia="ru-RU"/>
    </w:rPr>
  </w:style>
  <w:style w:type="paragraph" w:customStyle="1" w:styleId="xl151">
    <w:name w:val="xl151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2">
    <w:name w:val="xl152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00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3">
    <w:name w:val="xl153"/>
    <w:basedOn w:val="a1"/>
    <w:rsid w:val="007D273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CC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4">
    <w:name w:val="xl154"/>
    <w:basedOn w:val="a1"/>
    <w:rsid w:val="007D273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5">
    <w:name w:val="xl155"/>
    <w:basedOn w:val="a1"/>
    <w:rsid w:val="007D2734"/>
    <w:pPr>
      <w:pBdr>
        <w:top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6">
    <w:name w:val="xl156"/>
    <w:basedOn w:val="a1"/>
    <w:rsid w:val="007D2734"/>
    <w:pPr>
      <w:pBdr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7">
    <w:name w:val="xl157"/>
    <w:basedOn w:val="a1"/>
    <w:rsid w:val="007D2734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8">
    <w:name w:val="xl158"/>
    <w:basedOn w:val="a1"/>
    <w:rsid w:val="007D273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9">
    <w:name w:val="xl159"/>
    <w:basedOn w:val="a1"/>
    <w:rsid w:val="007D2734"/>
    <w:pPr>
      <w:pBdr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0">
    <w:name w:val="xl160"/>
    <w:basedOn w:val="a1"/>
    <w:rsid w:val="007D2734"/>
    <w:pPr>
      <w:pBdr>
        <w:top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1">
    <w:name w:val="xl161"/>
    <w:basedOn w:val="a1"/>
    <w:rsid w:val="007D2734"/>
    <w:pPr>
      <w:pBdr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2">
    <w:name w:val="xl162"/>
    <w:basedOn w:val="a1"/>
    <w:rsid w:val="007D273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3">
    <w:name w:val="xl163"/>
    <w:basedOn w:val="a1"/>
    <w:rsid w:val="007D2734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4">
    <w:name w:val="xl164"/>
    <w:basedOn w:val="a1"/>
    <w:rsid w:val="007D2734"/>
    <w:pPr>
      <w:pBdr>
        <w:top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5">
    <w:name w:val="xl165"/>
    <w:basedOn w:val="a1"/>
    <w:rsid w:val="007D2734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6">
    <w:name w:val="xl166"/>
    <w:basedOn w:val="a1"/>
    <w:rsid w:val="007D2734"/>
    <w:pPr>
      <w:pBdr>
        <w:lef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7">
    <w:name w:val="xl167"/>
    <w:basedOn w:val="a1"/>
    <w:rsid w:val="007D2734"/>
    <w:pPr>
      <w:pBdr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8">
    <w:name w:val="xl168"/>
    <w:basedOn w:val="a1"/>
    <w:rsid w:val="007D2734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9">
    <w:name w:val="xl169"/>
    <w:basedOn w:val="a1"/>
    <w:rsid w:val="007D2734"/>
    <w:pPr>
      <w:pBdr>
        <w:bottom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70">
    <w:name w:val="xl170"/>
    <w:basedOn w:val="a1"/>
    <w:rsid w:val="007D2734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71">
    <w:name w:val="xl171"/>
    <w:basedOn w:val="a1"/>
    <w:rsid w:val="007D2734"/>
    <w:pPr>
      <w:pBdr>
        <w:left w:val="single" w:sz="4" w:space="0" w:color="auto"/>
      </w:pBdr>
      <w:shd w:val="clear" w:color="000000" w:fill="E2EFDA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72">
    <w:name w:val="xl172"/>
    <w:basedOn w:val="a1"/>
    <w:rsid w:val="007D2734"/>
    <w:pPr>
      <w:shd w:val="clear" w:color="000000" w:fill="E2EFDA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73">
    <w:name w:val="xl173"/>
    <w:basedOn w:val="a1"/>
    <w:rsid w:val="007D2734"/>
    <w:pPr>
      <w:pBdr>
        <w:left w:val="single" w:sz="4" w:space="0" w:color="auto"/>
        <w:bottom w:val="single" w:sz="4" w:space="0" w:color="auto"/>
      </w:pBdr>
      <w:shd w:val="clear" w:color="000000" w:fill="E2EFDA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74">
    <w:name w:val="xl174"/>
    <w:basedOn w:val="a1"/>
    <w:rsid w:val="007D2734"/>
    <w:pPr>
      <w:pBdr>
        <w:bottom w:val="single" w:sz="4" w:space="0" w:color="auto"/>
      </w:pBdr>
      <w:shd w:val="clear" w:color="000000" w:fill="E2EFDA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Calibri" w:eastAsia="Times New Roman" w:hAnsi="Calibri" w:cs="Calibri"/>
      <w:sz w:val="16"/>
      <w:szCs w:val="16"/>
      <w:lang w:eastAsia="ru-RU"/>
    </w:rPr>
  </w:style>
  <w:style w:type="character" w:customStyle="1" w:styleId="affff">
    <w:name w:val="Основной текст_"/>
    <w:basedOn w:val="a2"/>
    <w:link w:val="1b"/>
    <w:rsid w:val="004B757C"/>
    <w:rPr>
      <w:rFonts w:ascii="Arial" w:eastAsia="Arial" w:hAnsi="Arial" w:cs="Arial"/>
      <w:shd w:val="clear" w:color="auto" w:fill="FFFFFF"/>
    </w:rPr>
  </w:style>
  <w:style w:type="character" w:customStyle="1" w:styleId="affff0">
    <w:name w:val="Подпись к картинке_"/>
    <w:basedOn w:val="a2"/>
    <w:link w:val="affff1"/>
    <w:rsid w:val="004B757C"/>
    <w:rPr>
      <w:rFonts w:ascii="Arial" w:eastAsia="Arial" w:hAnsi="Arial" w:cs="Arial"/>
      <w:shd w:val="clear" w:color="auto" w:fill="FFFFFF"/>
    </w:rPr>
  </w:style>
  <w:style w:type="paragraph" w:customStyle="1" w:styleId="1b">
    <w:name w:val="Основной текст1"/>
    <w:basedOn w:val="a1"/>
    <w:link w:val="affff"/>
    <w:rsid w:val="004B757C"/>
    <w:pPr>
      <w:widowControl w:val="0"/>
      <w:shd w:val="clear" w:color="auto" w:fill="FFFFFF"/>
      <w:ind w:firstLine="400"/>
      <w:jc w:val="left"/>
    </w:pPr>
    <w:rPr>
      <w:rFonts w:ascii="Arial" w:eastAsia="Arial" w:hAnsi="Arial" w:cs="Arial"/>
      <w:sz w:val="22"/>
    </w:rPr>
  </w:style>
  <w:style w:type="paragraph" w:customStyle="1" w:styleId="affff1">
    <w:name w:val="Подпись к картинке"/>
    <w:basedOn w:val="a1"/>
    <w:link w:val="affff0"/>
    <w:rsid w:val="004B757C"/>
    <w:pPr>
      <w:widowControl w:val="0"/>
      <w:shd w:val="clear" w:color="auto" w:fill="FFFFFF"/>
      <w:spacing w:line="271" w:lineRule="auto"/>
      <w:ind w:firstLine="580"/>
      <w:jc w:val="left"/>
    </w:pPr>
    <w:rPr>
      <w:rFonts w:ascii="Arial" w:eastAsia="Arial" w:hAnsi="Arial" w:cs="Arial"/>
      <w:sz w:val="22"/>
    </w:rPr>
  </w:style>
  <w:style w:type="paragraph" w:styleId="affff2">
    <w:name w:val="Title"/>
    <w:basedOn w:val="a1"/>
    <w:next w:val="a1"/>
    <w:link w:val="affff3"/>
    <w:uiPriority w:val="10"/>
    <w:rsid w:val="00671B41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f3">
    <w:name w:val="Заголовок Знак"/>
    <w:basedOn w:val="a2"/>
    <w:link w:val="affff2"/>
    <w:uiPriority w:val="10"/>
    <w:rsid w:val="00671B41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8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88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6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4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93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33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9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65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5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4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09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2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43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5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4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73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2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53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6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1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3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2.png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20" Type="http://schemas.openxmlformats.org/officeDocument/2006/relationships/image" Target="media/image5.png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4.png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4.xm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C2D199-E8C0-4CBA-A7A6-BD16078759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</TotalTime>
  <Pages>36</Pages>
  <Words>7865</Words>
  <Characters>44836</Characters>
  <Application>Microsoft Office Word</Application>
  <DocSecurity>0</DocSecurity>
  <Lines>373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Калякин Иван Дмитриевич</dc:creator>
  <cp:lastModifiedBy>Калякин Иван Дмитриевич</cp:lastModifiedBy>
  <cp:revision>9</cp:revision>
  <cp:lastPrinted>2026-04-29T06:35:00Z</cp:lastPrinted>
  <dcterms:created xsi:type="dcterms:W3CDTF">2026-04-28T13:08:00Z</dcterms:created>
  <dcterms:modified xsi:type="dcterms:W3CDTF">2026-04-29T06:36:00Z</dcterms:modified>
</cp:coreProperties>
</file>